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346B6" w14:textId="77777777" w:rsidR="000719BB" w:rsidRDefault="000719BB" w:rsidP="006C2343">
      <w:pPr>
        <w:pStyle w:val="Titul2"/>
      </w:pPr>
    </w:p>
    <w:p w14:paraId="7EDC8CD4" w14:textId="77777777" w:rsidR="00826B7B" w:rsidRDefault="00826B7B" w:rsidP="006C2343">
      <w:pPr>
        <w:pStyle w:val="Titul2"/>
      </w:pPr>
    </w:p>
    <w:p w14:paraId="6E13A39D" w14:textId="77777777" w:rsidR="003254A3" w:rsidRPr="000719BB" w:rsidRDefault="003254A3" w:rsidP="006C2343">
      <w:pPr>
        <w:pStyle w:val="Titul2"/>
      </w:pPr>
    </w:p>
    <w:p w14:paraId="0278AEF5" w14:textId="77777777" w:rsidR="00AD0C7B" w:rsidRDefault="00AD0C7B" w:rsidP="006C2343">
      <w:pPr>
        <w:pStyle w:val="Titul1"/>
      </w:pPr>
      <w:r>
        <w:t>Technická specifikace</w:t>
      </w:r>
    </w:p>
    <w:p w14:paraId="6ADC964A" w14:textId="77777777" w:rsidR="003254A3" w:rsidRDefault="003254A3" w:rsidP="00AD0C7B">
      <w:pPr>
        <w:pStyle w:val="Titul2"/>
      </w:pPr>
    </w:p>
    <w:p w14:paraId="2B7E71F3" w14:textId="77777777" w:rsidR="00AD0C7B" w:rsidRDefault="0069470F" w:rsidP="006C2343">
      <w:pPr>
        <w:pStyle w:val="Titul1"/>
      </w:pPr>
      <w:r>
        <w:t xml:space="preserve">Zvláštní </w:t>
      </w:r>
      <w:r w:rsidR="00AD0C7B">
        <w:t>technické podmínky</w:t>
      </w:r>
    </w:p>
    <w:p w14:paraId="2CE63266" w14:textId="77777777" w:rsidR="00AD0C7B" w:rsidRDefault="00AD0C7B" w:rsidP="00EB46E5">
      <w:pPr>
        <w:pStyle w:val="Titul2"/>
      </w:pPr>
    </w:p>
    <w:p w14:paraId="16283299" w14:textId="77777777" w:rsidR="00EB46E5" w:rsidRPr="00AD7D7F" w:rsidRDefault="00EB46E5" w:rsidP="00AD7D7F">
      <w:pPr>
        <w:pStyle w:val="Titul2"/>
      </w:pPr>
      <w:r w:rsidRPr="00AD7D7F">
        <w:t>Zhotoven</w:t>
      </w:r>
      <w:r w:rsidR="00232000" w:rsidRPr="00AD7D7F">
        <w:t xml:space="preserve">í stavby </w:t>
      </w:r>
    </w:p>
    <w:p w14:paraId="1F29CC42" w14:textId="77777777" w:rsidR="002007BA" w:rsidRDefault="002007BA" w:rsidP="006C2343">
      <w:pPr>
        <w:pStyle w:val="Tituldatum"/>
      </w:pPr>
    </w:p>
    <w:sdt>
      <w:sdtPr>
        <w:rPr>
          <w:rStyle w:val="Nzevakce"/>
        </w:rPr>
        <w:alias w:val="Název akce - VYplnit pole - přenese se do zápatí"/>
        <w:tag w:val="Název akce"/>
        <w:id w:val="1889687308"/>
        <w:placeholder>
          <w:docPart w:val="4EA3286822F54673B9AF15CBE19AB0E8"/>
        </w:placeholder>
        <w:text w:multiLine="1"/>
      </w:sdtPr>
      <w:sdtEndPr>
        <w:rPr>
          <w:rStyle w:val="Nzevakce"/>
        </w:rPr>
      </w:sdtEndPr>
      <w:sdtContent>
        <w:p w14:paraId="218DCE0E" w14:textId="0A34BB39" w:rsidR="00BF54FE" w:rsidRDefault="005E3C84" w:rsidP="006C2343">
          <w:pPr>
            <w:pStyle w:val="Tituldatum"/>
          </w:pPr>
          <w:r w:rsidRPr="005E3C84">
            <w:rPr>
              <w:rStyle w:val="Nzevakce"/>
            </w:rPr>
            <w:t>„Zvýšení kapacity trati Týniště n.O. – Častolovice – Solnice, 3.</w:t>
          </w:r>
          <w:r w:rsidR="00C729CA">
            <w:rPr>
              <w:rStyle w:val="Nzevakce"/>
            </w:rPr>
            <w:t xml:space="preserve"> </w:t>
          </w:r>
          <w:r w:rsidRPr="005E3C84">
            <w:rPr>
              <w:rStyle w:val="Nzevakce"/>
            </w:rPr>
            <w:t>část</w:t>
          </w:r>
          <w:r w:rsidR="00787E3A">
            <w:rPr>
              <w:rStyle w:val="Nzevakce"/>
            </w:rPr>
            <w:t>“</w:t>
          </w:r>
          <w:r w:rsidRPr="005E3C84">
            <w:rPr>
              <w:rStyle w:val="Nzevakce"/>
            </w:rPr>
            <w:t>, II.</w:t>
          </w:r>
          <w:r w:rsidR="000771B3">
            <w:rPr>
              <w:rStyle w:val="Nzevakce"/>
            </w:rPr>
            <w:t xml:space="preserve"> </w:t>
          </w:r>
          <w:r w:rsidRPr="005E3C84">
            <w:rPr>
              <w:rStyle w:val="Nzevakce"/>
            </w:rPr>
            <w:t>etapa</w:t>
          </w:r>
          <w:r w:rsidR="00567D17">
            <w:rPr>
              <w:rStyle w:val="Nzevakce"/>
            </w:rPr>
            <w:t xml:space="preserve"> – </w:t>
          </w:r>
          <w:r w:rsidRPr="005E3C84">
            <w:rPr>
              <w:rStyle w:val="Nzevakce"/>
            </w:rPr>
            <w:t>I</w:t>
          </w:r>
          <w:r w:rsidR="00176A3A">
            <w:rPr>
              <w:rStyle w:val="Nzevakce"/>
            </w:rPr>
            <w:t>NFRASTRUKTURA</w:t>
          </w:r>
        </w:p>
      </w:sdtContent>
    </w:sdt>
    <w:p w14:paraId="5826ACE7" w14:textId="77777777" w:rsidR="00BF54FE" w:rsidRDefault="00BF54FE" w:rsidP="006C2343">
      <w:pPr>
        <w:pStyle w:val="Tituldatum"/>
      </w:pPr>
    </w:p>
    <w:p w14:paraId="5EC3EE23" w14:textId="77777777" w:rsidR="009226C1" w:rsidRDefault="009226C1" w:rsidP="006C2343">
      <w:pPr>
        <w:pStyle w:val="Tituldatum"/>
      </w:pPr>
    </w:p>
    <w:p w14:paraId="1D9394DA" w14:textId="77777777" w:rsidR="003B111D" w:rsidRDefault="003B111D" w:rsidP="006C2343">
      <w:pPr>
        <w:pStyle w:val="Tituldatum"/>
      </w:pPr>
    </w:p>
    <w:p w14:paraId="41C22465" w14:textId="77777777" w:rsidR="007107DA" w:rsidRDefault="007107DA" w:rsidP="006C2343">
      <w:pPr>
        <w:pStyle w:val="Tituldatum"/>
      </w:pPr>
    </w:p>
    <w:p w14:paraId="4FFB0F2E" w14:textId="77777777" w:rsidR="007107DA" w:rsidRDefault="007107DA" w:rsidP="006C2343">
      <w:pPr>
        <w:pStyle w:val="Tituldatum"/>
      </w:pPr>
    </w:p>
    <w:p w14:paraId="6D824567" w14:textId="77777777" w:rsidR="007107DA" w:rsidRDefault="007107DA" w:rsidP="006C2343">
      <w:pPr>
        <w:pStyle w:val="Tituldatum"/>
      </w:pPr>
    </w:p>
    <w:p w14:paraId="39AD7DA0" w14:textId="68E082C0" w:rsidR="00826B7B" w:rsidRPr="006C2343" w:rsidRDefault="006C2343" w:rsidP="006C2343">
      <w:pPr>
        <w:pStyle w:val="Tituldatum"/>
      </w:pPr>
      <w:r w:rsidRPr="006C2343">
        <w:t xml:space="preserve">Datum vydání: </w:t>
      </w:r>
      <w:r w:rsidRPr="006C2343">
        <w:tab/>
      </w:r>
      <w:r w:rsidR="008D1DB6">
        <w:t>16</w:t>
      </w:r>
      <w:r w:rsidR="00A20238">
        <w:t xml:space="preserve">. </w:t>
      </w:r>
      <w:r w:rsidR="005E3C84">
        <w:t>5</w:t>
      </w:r>
      <w:r w:rsidR="00A20238">
        <w:t>. 2026</w:t>
      </w:r>
      <w:r w:rsidR="0076790E">
        <w:t xml:space="preserve"> </w:t>
      </w:r>
    </w:p>
    <w:p w14:paraId="4FB92AAE" w14:textId="77777777" w:rsidR="00826B7B" w:rsidRDefault="00826B7B">
      <w:r>
        <w:br w:type="page"/>
      </w:r>
    </w:p>
    <w:p w14:paraId="43A6555A" w14:textId="77777777" w:rsidR="00BD7E91" w:rsidRDefault="00BD7E91" w:rsidP="00714484">
      <w:pPr>
        <w:pStyle w:val="Nadpisbezsl1-1zkl-text"/>
      </w:pPr>
      <w:r>
        <w:lastRenderedPageBreak/>
        <w:t>Obsah</w:t>
      </w:r>
      <w:r w:rsidR="00887F36">
        <w:t xml:space="preserve"> </w:t>
      </w:r>
    </w:p>
    <w:p w14:paraId="55817671" w14:textId="378CBC27" w:rsidR="00DB1C0D"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15375" w:history="1">
        <w:r w:rsidR="00DB1C0D" w:rsidRPr="0004551D">
          <w:rPr>
            <w:rStyle w:val="Hypertextovodkaz"/>
          </w:rPr>
          <w:t>SEZNAM ZKRATEK</w:t>
        </w:r>
        <w:r w:rsidR="00DB1C0D">
          <w:rPr>
            <w:noProof/>
            <w:webHidden/>
          </w:rPr>
          <w:tab/>
        </w:r>
        <w:r w:rsidR="00DB1C0D">
          <w:rPr>
            <w:noProof/>
            <w:webHidden/>
          </w:rPr>
          <w:fldChar w:fldCharType="begin"/>
        </w:r>
        <w:r w:rsidR="00DB1C0D">
          <w:rPr>
            <w:noProof/>
            <w:webHidden/>
          </w:rPr>
          <w:instrText xml:space="preserve"> PAGEREF _Toc233015375 \h </w:instrText>
        </w:r>
        <w:r w:rsidR="00DB1C0D">
          <w:rPr>
            <w:noProof/>
            <w:webHidden/>
          </w:rPr>
        </w:r>
        <w:r w:rsidR="00DB1C0D">
          <w:rPr>
            <w:noProof/>
            <w:webHidden/>
          </w:rPr>
          <w:fldChar w:fldCharType="separate"/>
        </w:r>
        <w:r w:rsidR="002142D7">
          <w:rPr>
            <w:noProof/>
            <w:webHidden/>
          </w:rPr>
          <w:t>2</w:t>
        </w:r>
        <w:r w:rsidR="00DB1C0D">
          <w:rPr>
            <w:noProof/>
            <w:webHidden/>
          </w:rPr>
          <w:fldChar w:fldCharType="end"/>
        </w:r>
      </w:hyperlink>
    </w:p>
    <w:p w14:paraId="62A99FEB" w14:textId="7E08F267"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76" w:history="1">
        <w:r w:rsidRPr="0004551D">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SPECIFIKACE PŘEDMĚTU DÍLA</w:t>
        </w:r>
        <w:r>
          <w:rPr>
            <w:noProof/>
            <w:webHidden/>
          </w:rPr>
          <w:tab/>
        </w:r>
        <w:r>
          <w:rPr>
            <w:noProof/>
            <w:webHidden/>
          </w:rPr>
          <w:fldChar w:fldCharType="begin"/>
        </w:r>
        <w:r>
          <w:rPr>
            <w:noProof/>
            <w:webHidden/>
          </w:rPr>
          <w:instrText xml:space="preserve"> PAGEREF _Toc233015376 \h </w:instrText>
        </w:r>
        <w:r>
          <w:rPr>
            <w:noProof/>
            <w:webHidden/>
          </w:rPr>
        </w:r>
        <w:r>
          <w:rPr>
            <w:noProof/>
            <w:webHidden/>
          </w:rPr>
          <w:fldChar w:fldCharType="separate"/>
        </w:r>
        <w:r w:rsidR="002142D7">
          <w:rPr>
            <w:noProof/>
            <w:webHidden/>
          </w:rPr>
          <w:t>3</w:t>
        </w:r>
        <w:r>
          <w:rPr>
            <w:noProof/>
            <w:webHidden/>
          </w:rPr>
          <w:fldChar w:fldCharType="end"/>
        </w:r>
      </w:hyperlink>
    </w:p>
    <w:p w14:paraId="2068F688" w14:textId="4719832C"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77" w:history="1">
        <w:r w:rsidRPr="0004551D">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Účel a rozsah předmětu Díla</w:t>
        </w:r>
        <w:r>
          <w:rPr>
            <w:noProof/>
            <w:webHidden/>
          </w:rPr>
          <w:tab/>
        </w:r>
        <w:r>
          <w:rPr>
            <w:noProof/>
            <w:webHidden/>
          </w:rPr>
          <w:fldChar w:fldCharType="begin"/>
        </w:r>
        <w:r>
          <w:rPr>
            <w:noProof/>
            <w:webHidden/>
          </w:rPr>
          <w:instrText xml:space="preserve"> PAGEREF _Toc233015377 \h </w:instrText>
        </w:r>
        <w:r>
          <w:rPr>
            <w:noProof/>
            <w:webHidden/>
          </w:rPr>
        </w:r>
        <w:r>
          <w:rPr>
            <w:noProof/>
            <w:webHidden/>
          </w:rPr>
          <w:fldChar w:fldCharType="separate"/>
        </w:r>
        <w:r w:rsidR="002142D7">
          <w:rPr>
            <w:noProof/>
            <w:webHidden/>
          </w:rPr>
          <w:t>3</w:t>
        </w:r>
        <w:r>
          <w:rPr>
            <w:noProof/>
            <w:webHidden/>
          </w:rPr>
          <w:fldChar w:fldCharType="end"/>
        </w:r>
      </w:hyperlink>
    </w:p>
    <w:p w14:paraId="75C6720E" w14:textId="38C183D6"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78" w:history="1">
        <w:r w:rsidRPr="0004551D">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Umístění stavby</w:t>
        </w:r>
        <w:r>
          <w:rPr>
            <w:noProof/>
            <w:webHidden/>
          </w:rPr>
          <w:tab/>
        </w:r>
        <w:r>
          <w:rPr>
            <w:noProof/>
            <w:webHidden/>
          </w:rPr>
          <w:fldChar w:fldCharType="begin"/>
        </w:r>
        <w:r>
          <w:rPr>
            <w:noProof/>
            <w:webHidden/>
          </w:rPr>
          <w:instrText xml:space="preserve"> PAGEREF _Toc233015378 \h </w:instrText>
        </w:r>
        <w:r>
          <w:rPr>
            <w:noProof/>
            <w:webHidden/>
          </w:rPr>
        </w:r>
        <w:r>
          <w:rPr>
            <w:noProof/>
            <w:webHidden/>
          </w:rPr>
          <w:fldChar w:fldCharType="separate"/>
        </w:r>
        <w:r w:rsidR="002142D7">
          <w:rPr>
            <w:noProof/>
            <w:webHidden/>
          </w:rPr>
          <w:t>3</w:t>
        </w:r>
        <w:r>
          <w:rPr>
            <w:noProof/>
            <w:webHidden/>
          </w:rPr>
          <w:fldChar w:fldCharType="end"/>
        </w:r>
      </w:hyperlink>
    </w:p>
    <w:p w14:paraId="59127B32" w14:textId="4D655DAD"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79" w:history="1">
        <w:r w:rsidRPr="0004551D">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PŘEHLED VÝCHOZÍCH PODKLADŮ</w:t>
        </w:r>
        <w:r>
          <w:rPr>
            <w:noProof/>
            <w:webHidden/>
          </w:rPr>
          <w:tab/>
        </w:r>
        <w:r>
          <w:rPr>
            <w:noProof/>
            <w:webHidden/>
          </w:rPr>
          <w:fldChar w:fldCharType="begin"/>
        </w:r>
        <w:r>
          <w:rPr>
            <w:noProof/>
            <w:webHidden/>
          </w:rPr>
          <w:instrText xml:space="preserve"> PAGEREF _Toc233015379 \h </w:instrText>
        </w:r>
        <w:r>
          <w:rPr>
            <w:noProof/>
            <w:webHidden/>
          </w:rPr>
        </w:r>
        <w:r>
          <w:rPr>
            <w:noProof/>
            <w:webHidden/>
          </w:rPr>
          <w:fldChar w:fldCharType="separate"/>
        </w:r>
        <w:r w:rsidR="002142D7">
          <w:rPr>
            <w:noProof/>
            <w:webHidden/>
          </w:rPr>
          <w:t>4</w:t>
        </w:r>
        <w:r>
          <w:rPr>
            <w:noProof/>
            <w:webHidden/>
          </w:rPr>
          <w:fldChar w:fldCharType="end"/>
        </w:r>
      </w:hyperlink>
    </w:p>
    <w:p w14:paraId="350D0D99" w14:textId="35C0B18B"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0" w:history="1">
        <w:r w:rsidRPr="0004551D">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Projektová dokumentace</w:t>
        </w:r>
        <w:r>
          <w:rPr>
            <w:noProof/>
            <w:webHidden/>
          </w:rPr>
          <w:tab/>
        </w:r>
        <w:r>
          <w:rPr>
            <w:noProof/>
            <w:webHidden/>
          </w:rPr>
          <w:fldChar w:fldCharType="begin"/>
        </w:r>
        <w:r>
          <w:rPr>
            <w:noProof/>
            <w:webHidden/>
          </w:rPr>
          <w:instrText xml:space="preserve"> PAGEREF _Toc233015380 \h </w:instrText>
        </w:r>
        <w:r>
          <w:rPr>
            <w:noProof/>
            <w:webHidden/>
          </w:rPr>
        </w:r>
        <w:r>
          <w:rPr>
            <w:noProof/>
            <w:webHidden/>
          </w:rPr>
          <w:fldChar w:fldCharType="separate"/>
        </w:r>
        <w:r w:rsidR="002142D7">
          <w:rPr>
            <w:noProof/>
            <w:webHidden/>
          </w:rPr>
          <w:t>4</w:t>
        </w:r>
        <w:r>
          <w:rPr>
            <w:noProof/>
            <w:webHidden/>
          </w:rPr>
          <w:fldChar w:fldCharType="end"/>
        </w:r>
      </w:hyperlink>
    </w:p>
    <w:p w14:paraId="50CF77A7" w14:textId="7A9535C2"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1" w:history="1">
        <w:r w:rsidRPr="0004551D">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Související dokumentace</w:t>
        </w:r>
        <w:r>
          <w:rPr>
            <w:noProof/>
            <w:webHidden/>
          </w:rPr>
          <w:tab/>
        </w:r>
        <w:r>
          <w:rPr>
            <w:noProof/>
            <w:webHidden/>
          </w:rPr>
          <w:fldChar w:fldCharType="begin"/>
        </w:r>
        <w:r>
          <w:rPr>
            <w:noProof/>
            <w:webHidden/>
          </w:rPr>
          <w:instrText xml:space="preserve"> PAGEREF _Toc233015381 \h </w:instrText>
        </w:r>
        <w:r>
          <w:rPr>
            <w:noProof/>
            <w:webHidden/>
          </w:rPr>
        </w:r>
        <w:r>
          <w:rPr>
            <w:noProof/>
            <w:webHidden/>
          </w:rPr>
          <w:fldChar w:fldCharType="separate"/>
        </w:r>
        <w:r w:rsidR="002142D7">
          <w:rPr>
            <w:noProof/>
            <w:webHidden/>
          </w:rPr>
          <w:t>4</w:t>
        </w:r>
        <w:r>
          <w:rPr>
            <w:noProof/>
            <w:webHidden/>
          </w:rPr>
          <w:fldChar w:fldCharType="end"/>
        </w:r>
      </w:hyperlink>
    </w:p>
    <w:p w14:paraId="422E300A" w14:textId="294F1860"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82" w:history="1">
        <w:r w:rsidRPr="0004551D">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KOORDINACE S JINÝMI STAVBAMI</w:t>
        </w:r>
        <w:r>
          <w:rPr>
            <w:noProof/>
            <w:webHidden/>
          </w:rPr>
          <w:tab/>
        </w:r>
        <w:r>
          <w:rPr>
            <w:noProof/>
            <w:webHidden/>
          </w:rPr>
          <w:fldChar w:fldCharType="begin"/>
        </w:r>
        <w:r>
          <w:rPr>
            <w:noProof/>
            <w:webHidden/>
          </w:rPr>
          <w:instrText xml:space="preserve"> PAGEREF _Toc233015382 \h </w:instrText>
        </w:r>
        <w:r>
          <w:rPr>
            <w:noProof/>
            <w:webHidden/>
          </w:rPr>
        </w:r>
        <w:r>
          <w:rPr>
            <w:noProof/>
            <w:webHidden/>
          </w:rPr>
          <w:fldChar w:fldCharType="separate"/>
        </w:r>
        <w:r w:rsidR="002142D7">
          <w:rPr>
            <w:noProof/>
            <w:webHidden/>
          </w:rPr>
          <w:t>5</w:t>
        </w:r>
        <w:r>
          <w:rPr>
            <w:noProof/>
            <w:webHidden/>
          </w:rPr>
          <w:fldChar w:fldCharType="end"/>
        </w:r>
      </w:hyperlink>
    </w:p>
    <w:p w14:paraId="00F5B878" w14:textId="37CD246D"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83" w:history="1">
        <w:r w:rsidRPr="0004551D">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_Toc233015383 \h </w:instrText>
        </w:r>
        <w:r>
          <w:rPr>
            <w:noProof/>
            <w:webHidden/>
          </w:rPr>
        </w:r>
        <w:r>
          <w:rPr>
            <w:noProof/>
            <w:webHidden/>
          </w:rPr>
          <w:fldChar w:fldCharType="separate"/>
        </w:r>
        <w:r w:rsidR="002142D7">
          <w:rPr>
            <w:noProof/>
            <w:webHidden/>
          </w:rPr>
          <w:t>5</w:t>
        </w:r>
        <w:r>
          <w:rPr>
            <w:noProof/>
            <w:webHidden/>
          </w:rPr>
          <w:fldChar w:fldCharType="end"/>
        </w:r>
      </w:hyperlink>
    </w:p>
    <w:p w14:paraId="6DB275FC" w14:textId="6634F570"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4" w:history="1">
        <w:r w:rsidRPr="0004551D">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Všeobecně</w:t>
        </w:r>
        <w:r>
          <w:rPr>
            <w:noProof/>
            <w:webHidden/>
          </w:rPr>
          <w:tab/>
        </w:r>
        <w:r>
          <w:rPr>
            <w:noProof/>
            <w:webHidden/>
          </w:rPr>
          <w:fldChar w:fldCharType="begin"/>
        </w:r>
        <w:r>
          <w:rPr>
            <w:noProof/>
            <w:webHidden/>
          </w:rPr>
          <w:instrText xml:space="preserve"> PAGEREF _Toc233015384 \h </w:instrText>
        </w:r>
        <w:r>
          <w:rPr>
            <w:noProof/>
            <w:webHidden/>
          </w:rPr>
        </w:r>
        <w:r>
          <w:rPr>
            <w:noProof/>
            <w:webHidden/>
          </w:rPr>
          <w:fldChar w:fldCharType="separate"/>
        </w:r>
        <w:r w:rsidR="002142D7">
          <w:rPr>
            <w:noProof/>
            <w:webHidden/>
          </w:rPr>
          <w:t>5</w:t>
        </w:r>
        <w:r>
          <w:rPr>
            <w:noProof/>
            <w:webHidden/>
          </w:rPr>
          <w:fldChar w:fldCharType="end"/>
        </w:r>
      </w:hyperlink>
    </w:p>
    <w:p w14:paraId="72652CB2" w14:textId="03E9A438"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5" w:history="1">
        <w:r w:rsidRPr="0004551D">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Zeměměřická činnost zhotovitele</w:t>
        </w:r>
        <w:r>
          <w:rPr>
            <w:noProof/>
            <w:webHidden/>
          </w:rPr>
          <w:tab/>
        </w:r>
        <w:r>
          <w:rPr>
            <w:noProof/>
            <w:webHidden/>
          </w:rPr>
          <w:fldChar w:fldCharType="begin"/>
        </w:r>
        <w:r>
          <w:rPr>
            <w:noProof/>
            <w:webHidden/>
          </w:rPr>
          <w:instrText xml:space="preserve"> PAGEREF _Toc233015385 \h </w:instrText>
        </w:r>
        <w:r>
          <w:rPr>
            <w:noProof/>
            <w:webHidden/>
          </w:rPr>
        </w:r>
        <w:r>
          <w:rPr>
            <w:noProof/>
            <w:webHidden/>
          </w:rPr>
          <w:fldChar w:fldCharType="separate"/>
        </w:r>
        <w:r w:rsidR="002142D7">
          <w:rPr>
            <w:noProof/>
            <w:webHidden/>
          </w:rPr>
          <w:t>8</w:t>
        </w:r>
        <w:r>
          <w:rPr>
            <w:noProof/>
            <w:webHidden/>
          </w:rPr>
          <w:fldChar w:fldCharType="end"/>
        </w:r>
      </w:hyperlink>
    </w:p>
    <w:p w14:paraId="2E70A07A" w14:textId="012CB8CD"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6" w:history="1">
        <w:r w:rsidRPr="0004551D">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Doklady předkládané zhotovitelem</w:t>
        </w:r>
        <w:r>
          <w:rPr>
            <w:noProof/>
            <w:webHidden/>
          </w:rPr>
          <w:tab/>
        </w:r>
        <w:r>
          <w:rPr>
            <w:noProof/>
            <w:webHidden/>
          </w:rPr>
          <w:fldChar w:fldCharType="begin"/>
        </w:r>
        <w:r>
          <w:rPr>
            <w:noProof/>
            <w:webHidden/>
          </w:rPr>
          <w:instrText xml:space="preserve"> PAGEREF _Toc233015386 \h </w:instrText>
        </w:r>
        <w:r>
          <w:rPr>
            <w:noProof/>
            <w:webHidden/>
          </w:rPr>
        </w:r>
        <w:r>
          <w:rPr>
            <w:noProof/>
            <w:webHidden/>
          </w:rPr>
          <w:fldChar w:fldCharType="separate"/>
        </w:r>
        <w:r w:rsidR="002142D7">
          <w:rPr>
            <w:noProof/>
            <w:webHidden/>
          </w:rPr>
          <w:t>8</w:t>
        </w:r>
        <w:r>
          <w:rPr>
            <w:noProof/>
            <w:webHidden/>
          </w:rPr>
          <w:fldChar w:fldCharType="end"/>
        </w:r>
      </w:hyperlink>
    </w:p>
    <w:p w14:paraId="31C92CE2" w14:textId="2146D00D"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7" w:history="1">
        <w:r w:rsidRPr="0004551D">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Dokumentace zhotovitele pro stavbu</w:t>
        </w:r>
        <w:r>
          <w:rPr>
            <w:noProof/>
            <w:webHidden/>
          </w:rPr>
          <w:tab/>
        </w:r>
        <w:r>
          <w:rPr>
            <w:noProof/>
            <w:webHidden/>
          </w:rPr>
          <w:fldChar w:fldCharType="begin"/>
        </w:r>
        <w:r>
          <w:rPr>
            <w:noProof/>
            <w:webHidden/>
          </w:rPr>
          <w:instrText xml:space="preserve"> PAGEREF _Toc233015387 \h </w:instrText>
        </w:r>
        <w:r>
          <w:rPr>
            <w:noProof/>
            <w:webHidden/>
          </w:rPr>
        </w:r>
        <w:r>
          <w:rPr>
            <w:noProof/>
            <w:webHidden/>
          </w:rPr>
          <w:fldChar w:fldCharType="separate"/>
        </w:r>
        <w:r w:rsidR="002142D7">
          <w:rPr>
            <w:noProof/>
            <w:webHidden/>
          </w:rPr>
          <w:t>9</w:t>
        </w:r>
        <w:r>
          <w:rPr>
            <w:noProof/>
            <w:webHidden/>
          </w:rPr>
          <w:fldChar w:fldCharType="end"/>
        </w:r>
      </w:hyperlink>
    </w:p>
    <w:p w14:paraId="0DCB954C" w14:textId="36D625E0"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8" w:history="1">
        <w:r w:rsidRPr="0004551D">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Dokumentace skutečného provedení stavby</w:t>
        </w:r>
        <w:r>
          <w:rPr>
            <w:noProof/>
            <w:webHidden/>
          </w:rPr>
          <w:tab/>
        </w:r>
        <w:r>
          <w:rPr>
            <w:noProof/>
            <w:webHidden/>
          </w:rPr>
          <w:fldChar w:fldCharType="begin"/>
        </w:r>
        <w:r>
          <w:rPr>
            <w:noProof/>
            <w:webHidden/>
          </w:rPr>
          <w:instrText xml:space="preserve"> PAGEREF _Toc233015388 \h </w:instrText>
        </w:r>
        <w:r>
          <w:rPr>
            <w:noProof/>
            <w:webHidden/>
          </w:rPr>
        </w:r>
        <w:r>
          <w:rPr>
            <w:noProof/>
            <w:webHidden/>
          </w:rPr>
          <w:fldChar w:fldCharType="separate"/>
        </w:r>
        <w:r w:rsidR="002142D7">
          <w:rPr>
            <w:noProof/>
            <w:webHidden/>
          </w:rPr>
          <w:t>9</w:t>
        </w:r>
        <w:r>
          <w:rPr>
            <w:noProof/>
            <w:webHidden/>
          </w:rPr>
          <w:fldChar w:fldCharType="end"/>
        </w:r>
      </w:hyperlink>
    </w:p>
    <w:p w14:paraId="562B4B1E" w14:textId="1D3E9A1C"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89" w:history="1">
        <w:r w:rsidRPr="0004551D">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Železniční svršek</w:t>
        </w:r>
        <w:r>
          <w:rPr>
            <w:noProof/>
            <w:webHidden/>
          </w:rPr>
          <w:tab/>
        </w:r>
        <w:r>
          <w:rPr>
            <w:noProof/>
            <w:webHidden/>
          </w:rPr>
          <w:fldChar w:fldCharType="begin"/>
        </w:r>
        <w:r>
          <w:rPr>
            <w:noProof/>
            <w:webHidden/>
          </w:rPr>
          <w:instrText xml:space="preserve"> PAGEREF _Toc233015389 \h </w:instrText>
        </w:r>
        <w:r>
          <w:rPr>
            <w:noProof/>
            <w:webHidden/>
          </w:rPr>
        </w:r>
        <w:r>
          <w:rPr>
            <w:noProof/>
            <w:webHidden/>
          </w:rPr>
          <w:fldChar w:fldCharType="separate"/>
        </w:r>
        <w:r w:rsidR="002142D7">
          <w:rPr>
            <w:noProof/>
            <w:webHidden/>
          </w:rPr>
          <w:t>11</w:t>
        </w:r>
        <w:r>
          <w:rPr>
            <w:noProof/>
            <w:webHidden/>
          </w:rPr>
          <w:fldChar w:fldCharType="end"/>
        </w:r>
      </w:hyperlink>
    </w:p>
    <w:p w14:paraId="55ED94D0" w14:textId="0916AAD7"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0" w:history="1">
        <w:r w:rsidRPr="0004551D">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Železniční přejezdy</w:t>
        </w:r>
        <w:r>
          <w:rPr>
            <w:noProof/>
            <w:webHidden/>
          </w:rPr>
          <w:tab/>
        </w:r>
        <w:r>
          <w:rPr>
            <w:noProof/>
            <w:webHidden/>
          </w:rPr>
          <w:fldChar w:fldCharType="begin"/>
        </w:r>
        <w:r>
          <w:rPr>
            <w:noProof/>
            <w:webHidden/>
          </w:rPr>
          <w:instrText xml:space="preserve"> PAGEREF _Toc233015390 \h </w:instrText>
        </w:r>
        <w:r>
          <w:rPr>
            <w:noProof/>
            <w:webHidden/>
          </w:rPr>
        </w:r>
        <w:r>
          <w:rPr>
            <w:noProof/>
            <w:webHidden/>
          </w:rPr>
          <w:fldChar w:fldCharType="separate"/>
        </w:r>
        <w:r w:rsidR="002142D7">
          <w:rPr>
            <w:noProof/>
            <w:webHidden/>
          </w:rPr>
          <w:t>11</w:t>
        </w:r>
        <w:r>
          <w:rPr>
            <w:noProof/>
            <w:webHidden/>
          </w:rPr>
          <w:fldChar w:fldCharType="end"/>
        </w:r>
      </w:hyperlink>
    </w:p>
    <w:p w14:paraId="1672E461" w14:textId="5781D75F"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1" w:history="1">
        <w:r w:rsidRPr="0004551D">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Kabelovody, kolektory</w:t>
        </w:r>
        <w:r>
          <w:rPr>
            <w:noProof/>
            <w:webHidden/>
          </w:rPr>
          <w:tab/>
        </w:r>
        <w:r>
          <w:rPr>
            <w:noProof/>
            <w:webHidden/>
          </w:rPr>
          <w:fldChar w:fldCharType="begin"/>
        </w:r>
        <w:r>
          <w:rPr>
            <w:noProof/>
            <w:webHidden/>
          </w:rPr>
          <w:instrText xml:space="preserve"> PAGEREF _Toc233015391 \h </w:instrText>
        </w:r>
        <w:r>
          <w:rPr>
            <w:noProof/>
            <w:webHidden/>
          </w:rPr>
        </w:r>
        <w:r>
          <w:rPr>
            <w:noProof/>
            <w:webHidden/>
          </w:rPr>
          <w:fldChar w:fldCharType="separate"/>
        </w:r>
        <w:r w:rsidR="002142D7">
          <w:rPr>
            <w:noProof/>
            <w:webHidden/>
          </w:rPr>
          <w:t>11</w:t>
        </w:r>
        <w:r>
          <w:rPr>
            <w:noProof/>
            <w:webHidden/>
          </w:rPr>
          <w:fldChar w:fldCharType="end"/>
        </w:r>
      </w:hyperlink>
    </w:p>
    <w:p w14:paraId="50B01788" w14:textId="752C80FB"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2" w:history="1">
        <w:r w:rsidRPr="0004551D">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Pozemní stavební objekty</w:t>
        </w:r>
        <w:r>
          <w:rPr>
            <w:noProof/>
            <w:webHidden/>
          </w:rPr>
          <w:tab/>
        </w:r>
        <w:r>
          <w:rPr>
            <w:noProof/>
            <w:webHidden/>
          </w:rPr>
          <w:fldChar w:fldCharType="begin"/>
        </w:r>
        <w:r>
          <w:rPr>
            <w:noProof/>
            <w:webHidden/>
          </w:rPr>
          <w:instrText xml:space="preserve"> PAGEREF _Toc233015392 \h </w:instrText>
        </w:r>
        <w:r>
          <w:rPr>
            <w:noProof/>
            <w:webHidden/>
          </w:rPr>
        </w:r>
        <w:r>
          <w:rPr>
            <w:noProof/>
            <w:webHidden/>
          </w:rPr>
          <w:fldChar w:fldCharType="separate"/>
        </w:r>
        <w:r w:rsidR="002142D7">
          <w:rPr>
            <w:noProof/>
            <w:webHidden/>
          </w:rPr>
          <w:t>11</w:t>
        </w:r>
        <w:r>
          <w:rPr>
            <w:noProof/>
            <w:webHidden/>
          </w:rPr>
          <w:fldChar w:fldCharType="end"/>
        </w:r>
      </w:hyperlink>
    </w:p>
    <w:p w14:paraId="0E83A263" w14:textId="5AAA6BCC"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3" w:history="1">
        <w:r w:rsidRPr="0004551D">
          <w:rPr>
            <w:rStyle w:val="Hypertextovodkaz"/>
          </w:rPr>
          <w:t>4.10</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Vyzískaný materiál</w:t>
        </w:r>
        <w:r>
          <w:rPr>
            <w:noProof/>
            <w:webHidden/>
          </w:rPr>
          <w:tab/>
        </w:r>
        <w:r>
          <w:rPr>
            <w:noProof/>
            <w:webHidden/>
          </w:rPr>
          <w:fldChar w:fldCharType="begin"/>
        </w:r>
        <w:r>
          <w:rPr>
            <w:noProof/>
            <w:webHidden/>
          </w:rPr>
          <w:instrText xml:space="preserve"> PAGEREF _Toc233015393 \h </w:instrText>
        </w:r>
        <w:r>
          <w:rPr>
            <w:noProof/>
            <w:webHidden/>
          </w:rPr>
        </w:r>
        <w:r>
          <w:rPr>
            <w:noProof/>
            <w:webHidden/>
          </w:rPr>
          <w:fldChar w:fldCharType="separate"/>
        </w:r>
        <w:r w:rsidR="002142D7">
          <w:rPr>
            <w:noProof/>
            <w:webHidden/>
          </w:rPr>
          <w:t>12</w:t>
        </w:r>
        <w:r>
          <w:rPr>
            <w:noProof/>
            <w:webHidden/>
          </w:rPr>
          <w:fldChar w:fldCharType="end"/>
        </w:r>
      </w:hyperlink>
    </w:p>
    <w:p w14:paraId="6AF96B9B" w14:textId="42277821"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4" w:history="1">
        <w:r w:rsidRPr="0004551D">
          <w:rPr>
            <w:rStyle w:val="Hypertextovodkaz"/>
          </w:rPr>
          <w:t>4.11</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Životní prostředí</w:t>
        </w:r>
        <w:r>
          <w:rPr>
            <w:noProof/>
            <w:webHidden/>
          </w:rPr>
          <w:tab/>
        </w:r>
        <w:r>
          <w:rPr>
            <w:noProof/>
            <w:webHidden/>
          </w:rPr>
          <w:fldChar w:fldCharType="begin"/>
        </w:r>
        <w:r>
          <w:rPr>
            <w:noProof/>
            <w:webHidden/>
          </w:rPr>
          <w:instrText xml:space="preserve"> PAGEREF _Toc233015394 \h </w:instrText>
        </w:r>
        <w:r>
          <w:rPr>
            <w:noProof/>
            <w:webHidden/>
          </w:rPr>
        </w:r>
        <w:r>
          <w:rPr>
            <w:noProof/>
            <w:webHidden/>
          </w:rPr>
          <w:fldChar w:fldCharType="separate"/>
        </w:r>
        <w:r w:rsidR="002142D7">
          <w:rPr>
            <w:noProof/>
            <w:webHidden/>
          </w:rPr>
          <w:t>12</w:t>
        </w:r>
        <w:r>
          <w:rPr>
            <w:noProof/>
            <w:webHidden/>
          </w:rPr>
          <w:fldChar w:fldCharType="end"/>
        </w:r>
      </w:hyperlink>
    </w:p>
    <w:p w14:paraId="7DA2099F" w14:textId="323DA379"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5" w:history="1">
        <w:r w:rsidRPr="0004551D">
          <w:rPr>
            <w:rStyle w:val="Hypertextovodkaz"/>
          </w:rPr>
          <w:t>4.12</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Publicita stavby</w:t>
        </w:r>
        <w:r>
          <w:rPr>
            <w:noProof/>
            <w:webHidden/>
          </w:rPr>
          <w:tab/>
        </w:r>
        <w:r>
          <w:rPr>
            <w:noProof/>
            <w:webHidden/>
          </w:rPr>
          <w:fldChar w:fldCharType="begin"/>
        </w:r>
        <w:r>
          <w:rPr>
            <w:noProof/>
            <w:webHidden/>
          </w:rPr>
          <w:instrText xml:space="preserve"> PAGEREF _Toc233015395 \h </w:instrText>
        </w:r>
        <w:r>
          <w:rPr>
            <w:noProof/>
            <w:webHidden/>
          </w:rPr>
        </w:r>
        <w:r>
          <w:rPr>
            <w:noProof/>
            <w:webHidden/>
          </w:rPr>
          <w:fldChar w:fldCharType="separate"/>
        </w:r>
        <w:r w:rsidR="002142D7">
          <w:rPr>
            <w:noProof/>
            <w:webHidden/>
          </w:rPr>
          <w:t>13</w:t>
        </w:r>
        <w:r>
          <w:rPr>
            <w:noProof/>
            <w:webHidden/>
          </w:rPr>
          <w:fldChar w:fldCharType="end"/>
        </w:r>
      </w:hyperlink>
    </w:p>
    <w:p w14:paraId="4C5823C1" w14:textId="1C906EA2"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96" w:history="1">
        <w:r w:rsidRPr="0004551D">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ORGANIZACE VÝSTAVBY, VÝLUKY A KOORDINACE PRACÍ</w:t>
        </w:r>
        <w:r>
          <w:rPr>
            <w:noProof/>
            <w:webHidden/>
          </w:rPr>
          <w:tab/>
        </w:r>
        <w:r>
          <w:rPr>
            <w:noProof/>
            <w:webHidden/>
          </w:rPr>
          <w:fldChar w:fldCharType="begin"/>
        </w:r>
        <w:r>
          <w:rPr>
            <w:noProof/>
            <w:webHidden/>
          </w:rPr>
          <w:instrText xml:space="preserve"> PAGEREF _Toc233015396 \h </w:instrText>
        </w:r>
        <w:r>
          <w:rPr>
            <w:noProof/>
            <w:webHidden/>
          </w:rPr>
        </w:r>
        <w:r>
          <w:rPr>
            <w:noProof/>
            <w:webHidden/>
          </w:rPr>
          <w:fldChar w:fldCharType="separate"/>
        </w:r>
        <w:r w:rsidR="002142D7">
          <w:rPr>
            <w:noProof/>
            <w:webHidden/>
          </w:rPr>
          <w:t>14</w:t>
        </w:r>
        <w:r>
          <w:rPr>
            <w:noProof/>
            <w:webHidden/>
          </w:rPr>
          <w:fldChar w:fldCharType="end"/>
        </w:r>
      </w:hyperlink>
    </w:p>
    <w:p w14:paraId="6C607ADA" w14:textId="16D31D16"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7" w:history="1">
        <w:r w:rsidRPr="0004551D">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Harmonogram a Koordinovaný harmonogram</w:t>
        </w:r>
        <w:r>
          <w:rPr>
            <w:noProof/>
            <w:webHidden/>
          </w:rPr>
          <w:tab/>
        </w:r>
        <w:r>
          <w:rPr>
            <w:noProof/>
            <w:webHidden/>
          </w:rPr>
          <w:fldChar w:fldCharType="begin"/>
        </w:r>
        <w:r>
          <w:rPr>
            <w:noProof/>
            <w:webHidden/>
          </w:rPr>
          <w:instrText xml:space="preserve"> PAGEREF _Toc233015397 \h </w:instrText>
        </w:r>
        <w:r>
          <w:rPr>
            <w:noProof/>
            <w:webHidden/>
          </w:rPr>
        </w:r>
        <w:r>
          <w:rPr>
            <w:noProof/>
            <w:webHidden/>
          </w:rPr>
          <w:fldChar w:fldCharType="separate"/>
        </w:r>
        <w:r w:rsidR="002142D7">
          <w:rPr>
            <w:noProof/>
            <w:webHidden/>
          </w:rPr>
          <w:t>14</w:t>
        </w:r>
        <w:r>
          <w:rPr>
            <w:noProof/>
            <w:webHidden/>
          </w:rPr>
          <w:fldChar w:fldCharType="end"/>
        </w:r>
      </w:hyperlink>
    </w:p>
    <w:p w14:paraId="4C55F1EF" w14:textId="3F0F45EF"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8" w:history="1">
        <w:r w:rsidRPr="0004551D">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Přístup na Staveniště</w:t>
        </w:r>
        <w:r>
          <w:rPr>
            <w:noProof/>
            <w:webHidden/>
          </w:rPr>
          <w:tab/>
        </w:r>
        <w:r>
          <w:rPr>
            <w:noProof/>
            <w:webHidden/>
          </w:rPr>
          <w:fldChar w:fldCharType="begin"/>
        </w:r>
        <w:r>
          <w:rPr>
            <w:noProof/>
            <w:webHidden/>
          </w:rPr>
          <w:instrText xml:space="preserve"> PAGEREF _Toc233015398 \h </w:instrText>
        </w:r>
        <w:r>
          <w:rPr>
            <w:noProof/>
            <w:webHidden/>
          </w:rPr>
        </w:r>
        <w:r>
          <w:rPr>
            <w:noProof/>
            <w:webHidden/>
          </w:rPr>
          <w:fldChar w:fldCharType="separate"/>
        </w:r>
        <w:r w:rsidR="002142D7">
          <w:rPr>
            <w:noProof/>
            <w:webHidden/>
          </w:rPr>
          <w:t>15</w:t>
        </w:r>
        <w:r>
          <w:rPr>
            <w:noProof/>
            <w:webHidden/>
          </w:rPr>
          <w:fldChar w:fldCharType="end"/>
        </w:r>
      </w:hyperlink>
    </w:p>
    <w:p w14:paraId="182F37AA" w14:textId="771B5027"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399" w:history="1">
        <w:r w:rsidRPr="0004551D">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Organizace výlukových činností</w:t>
        </w:r>
        <w:r>
          <w:rPr>
            <w:noProof/>
            <w:webHidden/>
          </w:rPr>
          <w:tab/>
        </w:r>
        <w:r>
          <w:rPr>
            <w:noProof/>
            <w:webHidden/>
          </w:rPr>
          <w:fldChar w:fldCharType="begin"/>
        </w:r>
        <w:r>
          <w:rPr>
            <w:noProof/>
            <w:webHidden/>
          </w:rPr>
          <w:instrText xml:space="preserve"> PAGEREF _Toc233015399 \h </w:instrText>
        </w:r>
        <w:r>
          <w:rPr>
            <w:noProof/>
            <w:webHidden/>
          </w:rPr>
        </w:r>
        <w:r>
          <w:rPr>
            <w:noProof/>
            <w:webHidden/>
          </w:rPr>
          <w:fldChar w:fldCharType="separate"/>
        </w:r>
        <w:r w:rsidR="002142D7">
          <w:rPr>
            <w:noProof/>
            <w:webHidden/>
          </w:rPr>
          <w:t>16</w:t>
        </w:r>
        <w:r>
          <w:rPr>
            <w:noProof/>
            <w:webHidden/>
          </w:rPr>
          <w:fldChar w:fldCharType="end"/>
        </w:r>
      </w:hyperlink>
    </w:p>
    <w:p w14:paraId="6677466D" w14:textId="1BB913EF" w:rsidR="00DB1C0D" w:rsidRDefault="00DB1C0D">
      <w:pPr>
        <w:pStyle w:val="Obsah2"/>
        <w:rPr>
          <w:rFonts w:asciiTheme="minorHAnsi" w:eastAsiaTheme="minorEastAsia" w:hAnsiTheme="minorHAnsi"/>
          <w:noProof/>
          <w:spacing w:val="0"/>
          <w:kern w:val="2"/>
          <w:sz w:val="24"/>
          <w:szCs w:val="24"/>
          <w:lang w:eastAsia="cs-CZ"/>
          <w14:ligatures w14:val="standardContextual"/>
        </w:rPr>
      </w:pPr>
      <w:hyperlink w:anchor="_Toc233015400" w:history="1">
        <w:r w:rsidRPr="0004551D">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04551D">
          <w:rPr>
            <w:rStyle w:val="Hypertextovodkaz"/>
          </w:rPr>
          <w:t>Organizace výstavby</w:t>
        </w:r>
        <w:r>
          <w:rPr>
            <w:noProof/>
            <w:webHidden/>
          </w:rPr>
          <w:tab/>
        </w:r>
        <w:r>
          <w:rPr>
            <w:noProof/>
            <w:webHidden/>
          </w:rPr>
          <w:fldChar w:fldCharType="begin"/>
        </w:r>
        <w:r>
          <w:rPr>
            <w:noProof/>
            <w:webHidden/>
          </w:rPr>
          <w:instrText xml:space="preserve"> PAGEREF _Toc233015400 \h </w:instrText>
        </w:r>
        <w:r>
          <w:rPr>
            <w:noProof/>
            <w:webHidden/>
          </w:rPr>
        </w:r>
        <w:r>
          <w:rPr>
            <w:noProof/>
            <w:webHidden/>
          </w:rPr>
          <w:fldChar w:fldCharType="separate"/>
        </w:r>
        <w:r w:rsidR="002142D7">
          <w:rPr>
            <w:noProof/>
            <w:webHidden/>
          </w:rPr>
          <w:t>16</w:t>
        </w:r>
        <w:r>
          <w:rPr>
            <w:noProof/>
            <w:webHidden/>
          </w:rPr>
          <w:fldChar w:fldCharType="end"/>
        </w:r>
      </w:hyperlink>
    </w:p>
    <w:p w14:paraId="08D5C35B" w14:textId="4505EADE"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401" w:history="1">
        <w:r w:rsidRPr="0004551D">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SOUVISEJÍCÍ DOKUMENTY A PŘEDPISY</w:t>
        </w:r>
        <w:r>
          <w:rPr>
            <w:noProof/>
            <w:webHidden/>
          </w:rPr>
          <w:tab/>
        </w:r>
        <w:r>
          <w:rPr>
            <w:noProof/>
            <w:webHidden/>
          </w:rPr>
          <w:fldChar w:fldCharType="begin"/>
        </w:r>
        <w:r>
          <w:rPr>
            <w:noProof/>
            <w:webHidden/>
          </w:rPr>
          <w:instrText xml:space="preserve"> PAGEREF _Toc233015401 \h </w:instrText>
        </w:r>
        <w:r>
          <w:rPr>
            <w:noProof/>
            <w:webHidden/>
          </w:rPr>
        </w:r>
        <w:r>
          <w:rPr>
            <w:noProof/>
            <w:webHidden/>
          </w:rPr>
          <w:fldChar w:fldCharType="separate"/>
        </w:r>
        <w:r w:rsidR="002142D7">
          <w:rPr>
            <w:noProof/>
            <w:webHidden/>
          </w:rPr>
          <w:t>17</w:t>
        </w:r>
        <w:r>
          <w:rPr>
            <w:noProof/>
            <w:webHidden/>
          </w:rPr>
          <w:fldChar w:fldCharType="end"/>
        </w:r>
      </w:hyperlink>
    </w:p>
    <w:p w14:paraId="0BB421ED" w14:textId="780EB4D7" w:rsidR="00DB1C0D" w:rsidRDefault="00DB1C0D">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402" w:history="1">
        <w:r w:rsidRPr="0004551D">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04551D">
          <w:rPr>
            <w:rStyle w:val="Hypertextovodkaz"/>
          </w:rPr>
          <w:t>PŘÍLOHY</w:t>
        </w:r>
        <w:r>
          <w:rPr>
            <w:noProof/>
            <w:webHidden/>
          </w:rPr>
          <w:tab/>
        </w:r>
        <w:r>
          <w:rPr>
            <w:noProof/>
            <w:webHidden/>
          </w:rPr>
          <w:fldChar w:fldCharType="begin"/>
        </w:r>
        <w:r>
          <w:rPr>
            <w:noProof/>
            <w:webHidden/>
          </w:rPr>
          <w:instrText xml:space="preserve"> PAGEREF _Toc233015402 \h </w:instrText>
        </w:r>
        <w:r>
          <w:rPr>
            <w:noProof/>
            <w:webHidden/>
          </w:rPr>
        </w:r>
        <w:r>
          <w:rPr>
            <w:noProof/>
            <w:webHidden/>
          </w:rPr>
          <w:fldChar w:fldCharType="separate"/>
        </w:r>
        <w:r w:rsidR="002142D7">
          <w:rPr>
            <w:noProof/>
            <w:webHidden/>
          </w:rPr>
          <w:t>18</w:t>
        </w:r>
        <w:r>
          <w:rPr>
            <w:noProof/>
            <w:webHidden/>
          </w:rPr>
          <w:fldChar w:fldCharType="end"/>
        </w:r>
      </w:hyperlink>
    </w:p>
    <w:p w14:paraId="06FA3863" w14:textId="1886267D" w:rsidR="0069470F" w:rsidRDefault="00BD7E91" w:rsidP="00476F2F">
      <w:pPr>
        <w:pStyle w:val="Textbezodsazen"/>
      </w:pPr>
      <w:r>
        <w:fldChar w:fldCharType="end"/>
      </w:r>
    </w:p>
    <w:p w14:paraId="067F3208" w14:textId="77777777" w:rsidR="0069470F" w:rsidRDefault="0069470F" w:rsidP="009B00B4">
      <w:pPr>
        <w:pStyle w:val="Nadpisbezsl1-1rove1"/>
      </w:pPr>
      <w:bookmarkStart w:id="0" w:name="_Toc233015375"/>
      <w:r>
        <w:t>SEZNAM ZKRATEK</w:t>
      </w:r>
      <w:bookmarkEnd w:id="0"/>
    </w:p>
    <w:p w14:paraId="58AF0AC3"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4E3CBAF9"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4A0" w:firstRow="1" w:lastRow="0" w:firstColumn="1" w:lastColumn="0" w:noHBand="0" w:noVBand="1"/>
      </w:tblPr>
      <w:tblGrid>
        <w:gridCol w:w="1245"/>
        <w:gridCol w:w="7452"/>
      </w:tblGrid>
      <w:tr w:rsidR="00E01EC2" w:rsidRPr="00AD0C7B" w14:paraId="72F90407" w14:textId="77777777" w:rsidTr="00506120">
        <w:tc>
          <w:tcPr>
            <w:tcW w:w="1245" w:type="dxa"/>
            <w:tcMar>
              <w:top w:w="28" w:type="dxa"/>
              <w:left w:w="0" w:type="dxa"/>
              <w:bottom w:w="28" w:type="dxa"/>
              <w:right w:w="0" w:type="dxa"/>
            </w:tcMar>
          </w:tcPr>
          <w:p w14:paraId="0ADDBE06" w14:textId="77777777" w:rsidR="00E01EC2" w:rsidRDefault="00DC62B0" w:rsidP="00506120">
            <w:pPr>
              <w:pStyle w:val="Zkratky1"/>
              <w:tabs>
                <w:tab w:val="clear" w:pos="1134"/>
                <w:tab w:val="right" w:leader="dot" w:pos="1191"/>
              </w:tabs>
            </w:pPr>
            <w:r>
              <w:t xml:space="preserve">ESD </w:t>
            </w:r>
            <w:r>
              <w:tab/>
            </w:r>
          </w:p>
        </w:tc>
        <w:tc>
          <w:tcPr>
            <w:tcW w:w="7452" w:type="dxa"/>
            <w:tcMar>
              <w:top w:w="28" w:type="dxa"/>
              <w:left w:w="0" w:type="dxa"/>
              <w:bottom w:w="28" w:type="dxa"/>
              <w:right w:w="0" w:type="dxa"/>
            </w:tcMar>
          </w:tcPr>
          <w:p w14:paraId="77CF9E4E" w14:textId="77777777" w:rsidR="00E01EC2" w:rsidRDefault="006A2496" w:rsidP="007D64DE">
            <w:pPr>
              <w:pStyle w:val="Zkratky2"/>
            </w:pPr>
            <w:r>
              <w:t>e</w:t>
            </w:r>
            <w:r w:rsidR="00DC62B0">
              <w:t>lektronický stavební deník</w:t>
            </w:r>
          </w:p>
        </w:tc>
      </w:tr>
      <w:tr w:rsidR="00F34CAE" w:rsidRPr="00AD0C7B" w14:paraId="4E8B445B" w14:textId="77777777" w:rsidTr="00506120">
        <w:tc>
          <w:tcPr>
            <w:tcW w:w="1245" w:type="dxa"/>
            <w:tcMar>
              <w:top w:w="28" w:type="dxa"/>
              <w:left w:w="0" w:type="dxa"/>
              <w:bottom w:w="28" w:type="dxa"/>
              <w:right w:w="0" w:type="dxa"/>
            </w:tcMar>
          </w:tcPr>
          <w:p w14:paraId="4538F487" w14:textId="085B27D5" w:rsidR="00F34CAE" w:rsidRDefault="00F34CAE" w:rsidP="00506120">
            <w:pPr>
              <w:pStyle w:val="Zkratky1"/>
              <w:tabs>
                <w:tab w:val="clear" w:pos="1134"/>
                <w:tab w:val="right" w:leader="dot" w:pos="1191"/>
              </w:tabs>
            </w:pPr>
            <w:r>
              <w:t>MaR</w:t>
            </w:r>
            <w:r>
              <w:tab/>
            </w:r>
          </w:p>
        </w:tc>
        <w:tc>
          <w:tcPr>
            <w:tcW w:w="7452" w:type="dxa"/>
            <w:tcMar>
              <w:top w:w="28" w:type="dxa"/>
              <w:left w:w="0" w:type="dxa"/>
              <w:bottom w:w="28" w:type="dxa"/>
              <w:right w:w="0" w:type="dxa"/>
            </w:tcMar>
          </w:tcPr>
          <w:p w14:paraId="3509A853" w14:textId="0CC823AF" w:rsidR="00F34CAE" w:rsidRDefault="009B00EF" w:rsidP="007D64DE">
            <w:pPr>
              <w:pStyle w:val="Zkratky2"/>
            </w:pPr>
            <w:r>
              <w:t>měření a regulace</w:t>
            </w:r>
          </w:p>
        </w:tc>
      </w:tr>
      <w:tr w:rsidR="00C60311" w:rsidRPr="00AD0C7B" w14:paraId="243B0327" w14:textId="77777777" w:rsidTr="00506120">
        <w:tc>
          <w:tcPr>
            <w:tcW w:w="1245" w:type="dxa"/>
            <w:tcMar>
              <w:top w:w="28" w:type="dxa"/>
              <w:left w:w="0" w:type="dxa"/>
              <w:bottom w:w="28" w:type="dxa"/>
              <w:right w:w="0" w:type="dxa"/>
            </w:tcMar>
          </w:tcPr>
          <w:p w14:paraId="4F667E39" w14:textId="539999E2" w:rsidR="00C60311" w:rsidRDefault="00C60311" w:rsidP="00506120">
            <w:pPr>
              <w:pStyle w:val="Zkratky1"/>
              <w:tabs>
                <w:tab w:val="clear" w:pos="1134"/>
                <w:tab w:val="right" w:leader="dot" w:pos="1191"/>
              </w:tabs>
            </w:pPr>
            <w:r>
              <w:t>DDTS</w:t>
            </w:r>
            <w:r>
              <w:tab/>
            </w:r>
          </w:p>
        </w:tc>
        <w:tc>
          <w:tcPr>
            <w:tcW w:w="7452" w:type="dxa"/>
            <w:tcMar>
              <w:top w:w="28" w:type="dxa"/>
              <w:left w:w="0" w:type="dxa"/>
              <w:bottom w:w="28" w:type="dxa"/>
              <w:right w:w="0" w:type="dxa"/>
            </w:tcMar>
          </w:tcPr>
          <w:p w14:paraId="2A053124" w14:textId="4583670D" w:rsidR="00C60311" w:rsidRDefault="009B00EF" w:rsidP="007D64DE">
            <w:pPr>
              <w:pStyle w:val="Zkratky2"/>
            </w:pPr>
            <w:r>
              <w:t>dálková diagnostika technologických systémů</w:t>
            </w:r>
          </w:p>
        </w:tc>
      </w:tr>
      <w:tr w:rsidR="004B5514" w:rsidRPr="00AD0C7B" w14:paraId="2249635E" w14:textId="77777777" w:rsidTr="00506120">
        <w:tc>
          <w:tcPr>
            <w:tcW w:w="1245" w:type="dxa"/>
            <w:tcMar>
              <w:top w:w="28" w:type="dxa"/>
              <w:left w:w="0" w:type="dxa"/>
              <w:bottom w:w="28" w:type="dxa"/>
              <w:right w:w="0" w:type="dxa"/>
            </w:tcMar>
          </w:tcPr>
          <w:p w14:paraId="2D24B736" w14:textId="4C3A6291" w:rsidR="004B5514" w:rsidRDefault="004B5514" w:rsidP="00506120">
            <w:pPr>
              <w:pStyle w:val="Zkratky1"/>
              <w:tabs>
                <w:tab w:val="clear" w:pos="1134"/>
                <w:tab w:val="right" w:leader="dot" w:pos="1191"/>
              </w:tabs>
            </w:pPr>
            <w:r>
              <w:t>CDE</w:t>
            </w:r>
            <w:r>
              <w:tab/>
            </w:r>
          </w:p>
        </w:tc>
        <w:tc>
          <w:tcPr>
            <w:tcW w:w="7452" w:type="dxa"/>
            <w:tcMar>
              <w:top w:w="28" w:type="dxa"/>
              <w:left w:w="0" w:type="dxa"/>
              <w:bottom w:w="28" w:type="dxa"/>
              <w:right w:w="0" w:type="dxa"/>
            </w:tcMar>
          </w:tcPr>
          <w:p w14:paraId="749564D0" w14:textId="4AB1C73C" w:rsidR="004B5514" w:rsidRDefault="004B5514" w:rsidP="007D64DE">
            <w:pPr>
              <w:pStyle w:val="Zkratky2"/>
            </w:pPr>
            <w:r>
              <w:t>společné datové prostředí</w:t>
            </w:r>
          </w:p>
        </w:tc>
      </w:tr>
    </w:tbl>
    <w:p w14:paraId="619A07A0" w14:textId="77777777" w:rsidR="00AD0C7B" w:rsidRDefault="00AD0C7B">
      <w:r>
        <w:br w:type="page"/>
      </w:r>
    </w:p>
    <w:p w14:paraId="6D23694D" w14:textId="77777777" w:rsidR="0069470F" w:rsidRDefault="0069470F" w:rsidP="009B00B4">
      <w:pPr>
        <w:pStyle w:val="NADPIS2-1"/>
      </w:pPr>
      <w:bookmarkStart w:id="1" w:name="_Toc7077108"/>
      <w:bookmarkStart w:id="2" w:name="_Toc233015376"/>
      <w:r>
        <w:lastRenderedPageBreak/>
        <w:t xml:space="preserve">SPECIFIKACE </w:t>
      </w:r>
      <w:r w:rsidRPr="00BB2C9A">
        <w:t>PŘEDMĚTU</w:t>
      </w:r>
      <w:r>
        <w:t xml:space="preserve"> DÍLA</w:t>
      </w:r>
      <w:bookmarkEnd w:id="1"/>
      <w:bookmarkEnd w:id="2"/>
    </w:p>
    <w:p w14:paraId="028BA98F" w14:textId="77777777" w:rsidR="0069470F" w:rsidRDefault="0069470F" w:rsidP="00CC396D">
      <w:pPr>
        <w:pStyle w:val="Nadpis2-2"/>
      </w:pPr>
      <w:bookmarkStart w:id="3" w:name="_Toc7077109"/>
      <w:bookmarkStart w:id="4" w:name="_Toc233015377"/>
      <w:r>
        <w:t>Účel a rozsah předmětu Díla</w:t>
      </w:r>
      <w:bookmarkEnd w:id="3"/>
      <w:bookmarkEnd w:id="4"/>
    </w:p>
    <w:p w14:paraId="747C3713" w14:textId="64E4C9D7" w:rsidR="00946C8C" w:rsidRPr="00910DA6" w:rsidRDefault="00946C8C" w:rsidP="0069470F">
      <w:pPr>
        <w:pStyle w:val="Text2-1"/>
      </w:pPr>
      <w:r>
        <w:t xml:space="preserve">Investiční akce </w:t>
      </w:r>
      <w:r w:rsidRPr="004A233F">
        <w:rPr>
          <w:b/>
          <w:bCs/>
        </w:rPr>
        <w:t>„</w:t>
      </w:r>
      <w:r w:rsidR="00FA5648" w:rsidRPr="00BF45D3">
        <w:rPr>
          <w:b/>
          <w:bCs/>
        </w:rPr>
        <w:t>Zvýšení kapacity trati Týniště n.O. – Častolovice – Solnice, 3.část</w:t>
      </w:r>
      <w:r w:rsidR="00787E3A">
        <w:rPr>
          <w:b/>
          <w:bCs/>
        </w:rPr>
        <w:t>“</w:t>
      </w:r>
      <w:r w:rsidR="00FA5648" w:rsidRPr="00BF45D3">
        <w:rPr>
          <w:b/>
          <w:bCs/>
        </w:rPr>
        <w:t>, II.</w:t>
      </w:r>
      <w:r w:rsidR="000771B3">
        <w:rPr>
          <w:b/>
          <w:bCs/>
        </w:rPr>
        <w:t xml:space="preserve"> </w:t>
      </w:r>
      <w:r w:rsidR="00FA5648" w:rsidRPr="00BF45D3">
        <w:rPr>
          <w:b/>
          <w:bCs/>
        </w:rPr>
        <w:t>etapa</w:t>
      </w:r>
      <w:r w:rsidR="00A158C0">
        <w:t xml:space="preserve"> </w:t>
      </w:r>
      <w:r w:rsidR="00FA5648">
        <w:t xml:space="preserve">(dále jen „Investiční akce“) má za cíl </w:t>
      </w:r>
      <w:r w:rsidR="00FA5648" w:rsidRPr="00B800D5">
        <w:t>rekonstrukc</w:t>
      </w:r>
      <w:r w:rsidR="00FA5648">
        <w:t>i</w:t>
      </w:r>
      <w:r w:rsidR="00FA5648" w:rsidRPr="00B800D5">
        <w:t xml:space="preserve"> </w:t>
      </w:r>
      <w:r w:rsidR="00FA5648">
        <w:t>železniční stanice Týniště nad Orlicí s přilehlými úseky</w:t>
      </w:r>
      <w:r w:rsidR="00FA5648" w:rsidRPr="00B800D5">
        <w:t>, kter</w:t>
      </w:r>
      <w:r w:rsidR="00FA5648">
        <w:t>á</w:t>
      </w:r>
      <w:r w:rsidR="00FA5648" w:rsidRPr="00B800D5">
        <w:t xml:space="preserve"> přinese zvýšení traťové rychlosti a zvýšení bezpečnosti drážní a</w:t>
      </w:r>
      <w:r w:rsidR="00FA5648">
        <w:t> </w:t>
      </w:r>
      <w:r w:rsidR="00FA5648" w:rsidRPr="00B800D5">
        <w:t>silniční dopravy</w:t>
      </w:r>
      <w:r w:rsidR="00FA5648">
        <w:t>,</w:t>
      </w:r>
      <w:r w:rsidR="00FA5648" w:rsidRPr="00B800D5">
        <w:t xml:space="preserve"> dále minimalizac</w:t>
      </w:r>
      <w:r w:rsidR="00FA5648">
        <w:t>i</w:t>
      </w:r>
      <w:r w:rsidR="00FA5648" w:rsidRPr="00B800D5">
        <w:t xml:space="preserve"> nákladů na provozování ŽDC. Dalším cílem stavby je optimalizace rozsahu infrastruktury. Jde o rekonstrukci svršku (koleje, výhybky) a</w:t>
      </w:r>
      <w:r w:rsidR="00FA5648">
        <w:t> </w:t>
      </w:r>
      <w:r w:rsidR="00FA5648" w:rsidRPr="00B800D5">
        <w:t>železničního spodku, propustků a mostů. Bud</w:t>
      </w:r>
      <w:r w:rsidR="00FA5648">
        <w:t>e</w:t>
      </w:r>
      <w:r w:rsidR="00FA5648" w:rsidRPr="00B800D5">
        <w:t xml:space="preserve"> </w:t>
      </w:r>
      <w:r w:rsidR="00FA5648">
        <w:t>zřízen</w:t>
      </w:r>
      <w:r w:rsidR="00FA5648" w:rsidRPr="00B800D5">
        <w:t xml:space="preserve"> nov</w:t>
      </w:r>
      <w:r w:rsidR="00FA5648">
        <w:t>ý</w:t>
      </w:r>
      <w:r w:rsidR="00FA5648" w:rsidRPr="00B800D5">
        <w:t xml:space="preserve"> </w:t>
      </w:r>
      <w:r w:rsidR="00FA5648">
        <w:t xml:space="preserve">silniční nadjezd jako náhrada problematického vícekolejného přejezdu. Stávající </w:t>
      </w:r>
      <w:r w:rsidR="00FA5648" w:rsidRPr="00B800D5">
        <w:t>nástupiště 550 mm nad TK</w:t>
      </w:r>
      <w:r w:rsidR="00FA5648">
        <w:t xml:space="preserve"> zůstávají bez úprav</w:t>
      </w:r>
      <w:r w:rsidR="00FA5648" w:rsidRPr="00B800D5">
        <w:t xml:space="preserve">, dále </w:t>
      </w:r>
      <w:r w:rsidR="00FA5648">
        <w:t xml:space="preserve">dochází k přestavbě </w:t>
      </w:r>
      <w:r w:rsidR="00FA5648" w:rsidRPr="00B800D5">
        <w:t>TV (</w:t>
      </w:r>
      <w:r w:rsidR="00FA5648">
        <w:t xml:space="preserve">příprava na </w:t>
      </w:r>
      <w:r w:rsidR="00FA5648" w:rsidRPr="00B800D5">
        <w:t>soustav</w:t>
      </w:r>
      <w:r w:rsidR="00FA5648">
        <w:t>u</w:t>
      </w:r>
      <w:r w:rsidR="00FA5648" w:rsidRPr="00B800D5">
        <w:t xml:space="preserve"> AC 25kV 50</w:t>
      </w:r>
      <w:r w:rsidR="00FA5648">
        <w:t> </w:t>
      </w:r>
      <w:r w:rsidR="00FA5648" w:rsidRPr="00B800D5">
        <w:t xml:space="preserve">Hz), </w:t>
      </w:r>
      <w:r w:rsidR="00FA5648">
        <w:t xml:space="preserve">přestavbě </w:t>
      </w:r>
      <w:r w:rsidR="00FA5648" w:rsidRPr="00B800D5">
        <w:t xml:space="preserve">napájení NN a </w:t>
      </w:r>
      <w:r w:rsidR="00FA5648" w:rsidRPr="009E7E2A">
        <w:t xml:space="preserve">VN, </w:t>
      </w:r>
      <w:r w:rsidR="00FA5648">
        <w:t>úpravě</w:t>
      </w:r>
      <w:r w:rsidR="00FA5648" w:rsidRPr="009E7E2A">
        <w:t xml:space="preserve"> sdělovací</w:t>
      </w:r>
      <w:r w:rsidR="00FA5648">
        <w:t xml:space="preserve">ho </w:t>
      </w:r>
      <w:r w:rsidR="00FA5648" w:rsidRPr="009E7E2A">
        <w:t>(kabelizace, DŘT, ...) a</w:t>
      </w:r>
      <w:r w:rsidR="00D22EF4">
        <w:t> </w:t>
      </w:r>
      <w:r w:rsidR="00FA5648" w:rsidRPr="00910DA6">
        <w:t>zabezpečovacího zařízení.</w:t>
      </w:r>
    </w:p>
    <w:p w14:paraId="5EAA2D7D" w14:textId="6D65B7B5" w:rsidR="00946C8C" w:rsidRPr="00910DA6" w:rsidRDefault="00946C8C" w:rsidP="0069470F">
      <w:pPr>
        <w:pStyle w:val="Text2-1"/>
        <w:rPr>
          <w:b/>
          <w:bCs/>
        </w:rPr>
      </w:pPr>
      <w:r w:rsidRPr="00910DA6">
        <w:rPr>
          <w:b/>
          <w:bCs/>
        </w:rPr>
        <w:t xml:space="preserve">Investiční akce je rozdělena celkem na </w:t>
      </w:r>
      <w:r w:rsidR="00270F44" w:rsidRPr="00910DA6">
        <w:rPr>
          <w:b/>
          <w:bCs/>
        </w:rPr>
        <w:t xml:space="preserve">tři </w:t>
      </w:r>
      <w:r w:rsidRPr="00910DA6">
        <w:rPr>
          <w:b/>
          <w:bCs/>
        </w:rPr>
        <w:t>samostatné zakázky –</w:t>
      </w:r>
      <w:r w:rsidR="00AC5BC3" w:rsidRPr="00910DA6">
        <w:rPr>
          <w:b/>
          <w:bCs/>
        </w:rPr>
        <w:t xml:space="preserve"> </w:t>
      </w:r>
      <w:r w:rsidRPr="00910DA6">
        <w:rPr>
          <w:b/>
          <w:bCs/>
        </w:rPr>
        <w:t xml:space="preserve">Infrastruktura, Energetika a Zabezpečovací </w:t>
      </w:r>
      <w:r w:rsidR="00910DA6" w:rsidRPr="00910DA6">
        <w:rPr>
          <w:b/>
          <w:bCs/>
        </w:rPr>
        <w:t xml:space="preserve">a sdělovací </w:t>
      </w:r>
      <w:r w:rsidRPr="00910DA6">
        <w:rPr>
          <w:b/>
          <w:bCs/>
        </w:rPr>
        <w:t>zařízení</w:t>
      </w:r>
      <w:r w:rsidR="00E26B32" w:rsidRPr="00910DA6">
        <w:rPr>
          <w:b/>
          <w:bCs/>
        </w:rPr>
        <w:t xml:space="preserve">, které tvoří </w:t>
      </w:r>
      <w:r w:rsidR="00074436" w:rsidRPr="00910DA6">
        <w:rPr>
          <w:b/>
          <w:bCs/>
        </w:rPr>
        <w:t xml:space="preserve">jeden </w:t>
      </w:r>
      <w:r w:rsidR="00E26B32" w:rsidRPr="00910DA6">
        <w:rPr>
          <w:b/>
          <w:bCs/>
        </w:rPr>
        <w:t>funkční celek</w:t>
      </w:r>
      <w:r w:rsidRPr="00910DA6">
        <w:rPr>
          <w:b/>
          <w:bCs/>
        </w:rPr>
        <w:t>.</w:t>
      </w:r>
    </w:p>
    <w:p w14:paraId="42F48CB8" w14:textId="293690BA" w:rsidR="0069470F" w:rsidRPr="00910DA6" w:rsidRDefault="0069470F" w:rsidP="0069470F">
      <w:pPr>
        <w:pStyle w:val="Text2-1"/>
        <w:rPr>
          <w:b/>
          <w:bCs/>
        </w:rPr>
      </w:pPr>
      <w:r w:rsidRPr="00910DA6">
        <w:rPr>
          <w:b/>
          <w:bCs/>
        </w:rPr>
        <w:t xml:space="preserve">Předmětem </w:t>
      </w:r>
      <w:r w:rsidR="00946C8C" w:rsidRPr="00910DA6">
        <w:rPr>
          <w:b/>
          <w:bCs/>
        </w:rPr>
        <w:t>této zakázky</w:t>
      </w:r>
      <w:r w:rsidRPr="00910DA6">
        <w:rPr>
          <w:b/>
          <w:bCs/>
        </w:rPr>
        <w:t xml:space="preserve"> je zhotovení stavby „</w:t>
      </w:r>
      <w:r w:rsidR="00FA5648" w:rsidRPr="00910DA6">
        <w:rPr>
          <w:b/>
          <w:bCs/>
        </w:rPr>
        <w:t>Zvýšení kapacity trati Týniště n.O. – Častolovice – Solnice, 3.</w:t>
      </w:r>
      <w:r w:rsidR="00C729CA">
        <w:rPr>
          <w:b/>
          <w:bCs/>
        </w:rPr>
        <w:t xml:space="preserve"> </w:t>
      </w:r>
      <w:r w:rsidR="00FA5648" w:rsidRPr="00910DA6">
        <w:rPr>
          <w:b/>
          <w:bCs/>
        </w:rPr>
        <w:t>část</w:t>
      </w:r>
      <w:r w:rsidR="00787E3A" w:rsidRPr="00910DA6">
        <w:rPr>
          <w:b/>
          <w:bCs/>
        </w:rPr>
        <w:t>“</w:t>
      </w:r>
      <w:r w:rsidR="00FA5648" w:rsidRPr="00910DA6">
        <w:rPr>
          <w:b/>
          <w:bCs/>
        </w:rPr>
        <w:t>, II.</w:t>
      </w:r>
      <w:r w:rsidR="000771B3">
        <w:rPr>
          <w:b/>
          <w:bCs/>
        </w:rPr>
        <w:t xml:space="preserve"> </w:t>
      </w:r>
      <w:r w:rsidR="00FA5648" w:rsidRPr="00910DA6">
        <w:rPr>
          <w:b/>
          <w:bCs/>
        </w:rPr>
        <w:t>etapa</w:t>
      </w:r>
      <w:r w:rsidR="002A7265" w:rsidRPr="00910DA6">
        <w:rPr>
          <w:b/>
          <w:bCs/>
        </w:rPr>
        <w:t xml:space="preserve"> – I</w:t>
      </w:r>
      <w:r w:rsidR="00176A3A">
        <w:rPr>
          <w:b/>
          <w:bCs/>
        </w:rPr>
        <w:t>NFRASTRUKTURA</w:t>
      </w:r>
      <w:r w:rsidR="00B074B5" w:rsidRPr="00910DA6">
        <w:rPr>
          <w:b/>
          <w:bCs/>
        </w:rPr>
        <w:t xml:space="preserve"> (dále jen „</w:t>
      </w:r>
      <w:r w:rsidR="00176A3A">
        <w:rPr>
          <w:b/>
          <w:bCs/>
        </w:rPr>
        <w:t>I</w:t>
      </w:r>
      <w:r w:rsidR="006A5781">
        <w:rPr>
          <w:b/>
          <w:bCs/>
        </w:rPr>
        <w:t>nfrastruktura</w:t>
      </w:r>
      <w:r w:rsidR="00B074B5" w:rsidRPr="00910DA6">
        <w:rPr>
          <w:b/>
          <w:bCs/>
        </w:rPr>
        <w:t>“)</w:t>
      </w:r>
      <w:r w:rsidR="00D17964" w:rsidRPr="00910DA6">
        <w:rPr>
          <w:b/>
          <w:bCs/>
        </w:rPr>
        <w:t xml:space="preserve">. </w:t>
      </w:r>
      <w:r w:rsidR="002A7265" w:rsidRPr="00910DA6">
        <w:rPr>
          <w:b/>
          <w:bCs/>
        </w:rPr>
        <w:t xml:space="preserve">Základní předmět Díla pro část </w:t>
      </w:r>
      <w:r w:rsidR="00176A3A">
        <w:rPr>
          <w:b/>
          <w:bCs/>
        </w:rPr>
        <w:t>I</w:t>
      </w:r>
      <w:r w:rsidR="006A5781">
        <w:rPr>
          <w:b/>
          <w:bCs/>
        </w:rPr>
        <w:t>nfrastruktura</w:t>
      </w:r>
      <w:r w:rsidR="002A7265" w:rsidRPr="00910DA6">
        <w:rPr>
          <w:b/>
          <w:bCs/>
        </w:rPr>
        <w:t xml:space="preserve"> je definována s</w:t>
      </w:r>
      <w:r w:rsidR="000C086F" w:rsidRPr="00910DA6">
        <w:rPr>
          <w:b/>
          <w:bCs/>
        </w:rPr>
        <w:t>eznam</w:t>
      </w:r>
      <w:r w:rsidR="002A7265" w:rsidRPr="00910DA6">
        <w:rPr>
          <w:b/>
          <w:bCs/>
        </w:rPr>
        <w:t>em</w:t>
      </w:r>
      <w:r w:rsidR="000C086F" w:rsidRPr="00910DA6">
        <w:rPr>
          <w:b/>
          <w:bCs/>
        </w:rPr>
        <w:t xml:space="preserve"> objektů, které </w:t>
      </w:r>
      <w:r w:rsidR="00063382" w:rsidRPr="00910DA6">
        <w:rPr>
          <w:b/>
          <w:bCs/>
        </w:rPr>
        <w:t xml:space="preserve">jsou uvedeny </w:t>
      </w:r>
      <w:r w:rsidR="000C086F" w:rsidRPr="00910DA6">
        <w:rPr>
          <w:b/>
          <w:bCs/>
        </w:rPr>
        <w:t>v</w:t>
      </w:r>
      <w:r w:rsidR="002E4297" w:rsidRPr="00910DA6">
        <w:rPr>
          <w:b/>
          <w:bCs/>
        </w:rPr>
        <w:t xml:space="preserve"> příloze </w:t>
      </w:r>
      <w:r w:rsidR="00063382" w:rsidRPr="00910DA6">
        <w:rPr>
          <w:b/>
          <w:bCs/>
        </w:rPr>
        <w:fldChar w:fldCharType="begin"/>
      </w:r>
      <w:r w:rsidR="00063382" w:rsidRPr="00910DA6">
        <w:rPr>
          <w:b/>
          <w:bCs/>
        </w:rPr>
        <w:instrText xml:space="preserve"> REF _Ref224297179 \r \h </w:instrText>
      </w:r>
      <w:r w:rsidR="00EA2711" w:rsidRPr="00910DA6">
        <w:rPr>
          <w:b/>
          <w:bCs/>
        </w:rPr>
        <w:instrText xml:space="preserve"> \* MERGEFORMAT </w:instrText>
      </w:r>
      <w:r w:rsidR="00063382" w:rsidRPr="00910DA6">
        <w:rPr>
          <w:b/>
          <w:bCs/>
        </w:rPr>
      </w:r>
      <w:r w:rsidR="00063382" w:rsidRPr="00910DA6">
        <w:rPr>
          <w:b/>
          <w:bCs/>
        </w:rPr>
        <w:fldChar w:fldCharType="separate"/>
      </w:r>
      <w:r w:rsidR="002142D7">
        <w:rPr>
          <w:b/>
          <w:bCs/>
        </w:rPr>
        <w:t>7.1.1</w:t>
      </w:r>
      <w:r w:rsidR="00063382" w:rsidRPr="00910DA6">
        <w:rPr>
          <w:b/>
          <w:bCs/>
        </w:rPr>
        <w:fldChar w:fldCharType="end"/>
      </w:r>
      <w:r w:rsidR="002E4297" w:rsidRPr="00910DA6">
        <w:rPr>
          <w:b/>
          <w:bCs/>
        </w:rPr>
        <w:t>.</w:t>
      </w:r>
    </w:p>
    <w:p w14:paraId="0A7E6747" w14:textId="345E9314" w:rsidR="00BA0DB6" w:rsidRPr="00910DA6" w:rsidRDefault="00BA0DB6" w:rsidP="00B5235F">
      <w:pPr>
        <w:pStyle w:val="Text2-1"/>
      </w:pPr>
      <w:r w:rsidRPr="00910DA6">
        <w:t xml:space="preserve">Součástí </w:t>
      </w:r>
      <w:r w:rsidR="00946C8C" w:rsidRPr="00910DA6">
        <w:t xml:space="preserve">Díla </w:t>
      </w:r>
      <w:r w:rsidRPr="00910DA6">
        <w:t xml:space="preserve">je zajištění publicity (viz </w:t>
      </w:r>
      <w:r w:rsidR="00F6494B" w:rsidRPr="00910DA6">
        <w:t>čl.</w:t>
      </w:r>
      <w:r w:rsidR="004714FE" w:rsidRPr="00910DA6">
        <w:t xml:space="preserve"> </w:t>
      </w:r>
      <w:r w:rsidR="009E7E2A" w:rsidRPr="00910DA6">
        <w:fldChar w:fldCharType="begin"/>
      </w:r>
      <w:r w:rsidR="009E7E2A" w:rsidRPr="00910DA6">
        <w:instrText xml:space="preserve"> REF _Ref78270422 \r \h  \* MERGEFORMAT </w:instrText>
      </w:r>
      <w:r w:rsidR="009E7E2A" w:rsidRPr="00910DA6">
        <w:fldChar w:fldCharType="separate"/>
      </w:r>
      <w:r w:rsidR="002142D7">
        <w:t>4.12</w:t>
      </w:r>
      <w:r w:rsidR="009E7E2A" w:rsidRPr="00910DA6">
        <w:fldChar w:fldCharType="end"/>
      </w:r>
      <w:r w:rsidRPr="00910DA6">
        <w:t xml:space="preserve">). </w:t>
      </w:r>
    </w:p>
    <w:p w14:paraId="6B3F0C25" w14:textId="496979E0" w:rsidR="0069470F" w:rsidRPr="00DD638E" w:rsidRDefault="0069470F" w:rsidP="0069470F">
      <w:pPr>
        <w:pStyle w:val="Text2-1"/>
        <w:rPr>
          <w:b/>
          <w:bCs/>
        </w:rPr>
      </w:pPr>
      <w:r w:rsidRPr="00910DA6">
        <w:rPr>
          <w:b/>
          <w:bCs/>
        </w:rPr>
        <w:t>Rozsah Díla</w:t>
      </w:r>
      <w:r w:rsidRPr="00910DA6">
        <w:t xml:space="preserve"> </w:t>
      </w:r>
      <w:r w:rsidR="00CD27A5" w:rsidRPr="00910DA6">
        <w:rPr>
          <w:b/>
          <w:bCs/>
        </w:rPr>
        <w:t>Infrastruktura</w:t>
      </w:r>
      <w:r w:rsidRPr="00DD638E">
        <w:rPr>
          <w:b/>
          <w:bCs/>
        </w:rPr>
        <w:t xml:space="preserve"> je</w:t>
      </w:r>
      <w:r w:rsidR="005C7C4C" w:rsidRPr="00DD638E">
        <w:rPr>
          <w:b/>
          <w:bCs/>
        </w:rPr>
        <w:t>:</w:t>
      </w:r>
    </w:p>
    <w:p w14:paraId="4B1F3A82" w14:textId="77777777" w:rsidR="00A158C0" w:rsidRPr="00910DA6" w:rsidRDefault="00A158C0" w:rsidP="00A158C0">
      <w:pPr>
        <w:pStyle w:val="Odrka1-1"/>
      </w:pPr>
      <w:r w:rsidRPr="00910DA6">
        <w:t>zhotovení stavby dle zadávací dokumentace,</w:t>
      </w:r>
    </w:p>
    <w:p w14:paraId="40462A69" w14:textId="4AF5B1FA" w:rsidR="00A158C0" w:rsidRPr="00910DA6" w:rsidRDefault="00A158C0" w:rsidP="00C238C1">
      <w:pPr>
        <w:pStyle w:val="Odrka1-1"/>
      </w:pPr>
      <w:r w:rsidRPr="00910DA6">
        <w:t>zpracování Realizační dokumentace stavby,</w:t>
      </w:r>
    </w:p>
    <w:p w14:paraId="773E85B9" w14:textId="6EE1AFCA" w:rsidR="009C5412" w:rsidRPr="00910DA6" w:rsidRDefault="00CD27A5" w:rsidP="005354B7">
      <w:pPr>
        <w:pStyle w:val="Odrka1-1"/>
      </w:pPr>
      <w:r w:rsidRPr="00910DA6">
        <w:t xml:space="preserve">zřízení, </w:t>
      </w:r>
      <w:r w:rsidR="009C5412" w:rsidRPr="00910DA6">
        <w:t>zpřístupnění a správa Společného datového prostředí</w:t>
      </w:r>
      <w:r w:rsidR="0023365A" w:rsidRPr="00910DA6">
        <w:t xml:space="preserve"> </w:t>
      </w:r>
      <w:r w:rsidR="004B5514" w:rsidRPr="00910DA6">
        <w:t>(CDE)</w:t>
      </w:r>
      <w:r w:rsidR="00A158C0" w:rsidRPr="00910DA6">
        <w:t xml:space="preserve">, a to pro celou </w:t>
      </w:r>
      <w:r w:rsidR="001E6770" w:rsidRPr="00910DA6">
        <w:t>Investiční akci</w:t>
      </w:r>
    </w:p>
    <w:p w14:paraId="1C4238CE" w14:textId="648123A1" w:rsidR="000B262E" w:rsidRPr="00910DA6" w:rsidRDefault="00BB04BE" w:rsidP="00BB04BE">
      <w:pPr>
        <w:pStyle w:val="Odrka1-1"/>
      </w:pPr>
      <w:r w:rsidRPr="00910DA6">
        <w:t xml:space="preserve">zajištění </w:t>
      </w:r>
      <w:r w:rsidR="0094097D" w:rsidRPr="00910DA6">
        <w:t>ES prohlášení o ověření</w:t>
      </w:r>
      <w:r w:rsidR="00190B46" w:rsidRPr="00910DA6">
        <w:t xml:space="preserve"> subsystému</w:t>
      </w:r>
      <w:r w:rsidRPr="00910DA6">
        <w:t>,</w:t>
      </w:r>
      <w:r w:rsidR="00DF3804" w:rsidRPr="00910DA6">
        <w:t xml:space="preserve"> a to pro celou </w:t>
      </w:r>
      <w:r w:rsidR="001E6770" w:rsidRPr="00910DA6">
        <w:t>Investiční akci</w:t>
      </w:r>
      <w:r w:rsidR="00DF3804" w:rsidRPr="00910DA6">
        <w:t>, včetně částí zhotovovaných v rámci ostatních zakázek</w:t>
      </w:r>
      <w:r w:rsidR="001E6770" w:rsidRPr="00910DA6">
        <w:t xml:space="preserve"> </w:t>
      </w:r>
      <w:r w:rsidR="00DF3804" w:rsidRPr="00910DA6">
        <w:t>(</w:t>
      </w:r>
      <w:r w:rsidR="001E6770" w:rsidRPr="00910DA6">
        <w:t>n</w:t>
      </w:r>
      <w:r w:rsidR="00DF3804" w:rsidRPr="00910DA6">
        <w:t>a základě podkladů dodaných od</w:t>
      </w:r>
      <w:r w:rsidR="000818FF">
        <w:t> </w:t>
      </w:r>
      <w:r w:rsidR="00DF3804" w:rsidRPr="00910DA6">
        <w:t>jednotlivých zhotovitelů</w:t>
      </w:r>
      <w:r w:rsidR="00CD27A5" w:rsidRPr="00910DA6">
        <w:t xml:space="preserve">, viz odst. </w:t>
      </w:r>
      <w:r w:rsidR="00174677">
        <w:fldChar w:fldCharType="begin"/>
      </w:r>
      <w:r w:rsidR="00174677">
        <w:instrText xml:space="preserve"> REF _Ref62136016 \r \h </w:instrText>
      </w:r>
      <w:r w:rsidR="00174677">
        <w:fldChar w:fldCharType="separate"/>
      </w:r>
      <w:r w:rsidR="002142D7">
        <w:t>4.5.3</w:t>
      </w:r>
      <w:r w:rsidR="00174677">
        <w:fldChar w:fldCharType="end"/>
      </w:r>
      <w:r w:rsidR="00DF3804" w:rsidRPr="00910DA6">
        <w:t>),</w:t>
      </w:r>
    </w:p>
    <w:p w14:paraId="110B46FD" w14:textId="7CA74973" w:rsidR="008A6BA9" w:rsidRPr="00910DA6" w:rsidRDefault="001615A9" w:rsidP="00D75FDC">
      <w:pPr>
        <w:pStyle w:val="Odrka1-1"/>
      </w:pPr>
      <w:r w:rsidRPr="00910DA6">
        <w:t xml:space="preserve">vypracování </w:t>
      </w:r>
      <w:r w:rsidR="009C5412" w:rsidRPr="00910DA6">
        <w:t xml:space="preserve">kompletní </w:t>
      </w:r>
      <w:r w:rsidRPr="00910DA6">
        <w:t>Dokumentace skutečného provedení stavby</w:t>
      </w:r>
      <w:r w:rsidR="00662411" w:rsidRPr="00910DA6">
        <w:t xml:space="preserve"> </w:t>
      </w:r>
      <w:bookmarkStart w:id="5" w:name="_Hlk189741976"/>
      <w:r w:rsidR="001E6770" w:rsidRPr="00910DA6">
        <w:t xml:space="preserve">pro celou Investiční akci, tzn. </w:t>
      </w:r>
      <w:r w:rsidR="00AA03B3" w:rsidRPr="00910DA6">
        <w:t>včetně částí zhotovovaných v rámci ostatních zakázek (</w:t>
      </w:r>
      <w:r w:rsidR="001E6770" w:rsidRPr="00910DA6">
        <w:t>n</w:t>
      </w:r>
      <w:r w:rsidR="00AA03B3" w:rsidRPr="00910DA6">
        <w:t>a</w:t>
      </w:r>
      <w:r w:rsidR="00E316FD" w:rsidRPr="00910DA6">
        <w:t> </w:t>
      </w:r>
      <w:r w:rsidR="00AA03B3" w:rsidRPr="00910DA6">
        <w:t xml:space="preserve">základě podkladů dodaných od jednotlivých zhotovitelů, viz odst. </w:t>
      </w:r>
      <w:r w:rsidR="00A30B1B">
        <w:fldChar w:fldCharType="begin"/>
      </w:r>
      <w:r w:rsidR="00A30B1B">
        <w:instrText xml:space="preserve"> REF _Ref229731092 \r \h </w:instrText>
      </w:r>
      <w:r w:rsidR="00A30B1B">
        <w:fldChar w:fldCharType="separate"/>
      </w:r>
      <w:r w:rsidR="002142D7">
        <w:t>4.5.1</w:t>
      </w:r>
      <w:r w:rsidR="00A30B1B">
        <w:fldChar w:fldCharType="end"/>
      </w:r>
      <w:r w:rsidR="00AA03B3" w:rsidRPr="00910DA6">
        <w:t xml:space="preserve">) </w:t>
      </w:r>
      <w:bookmarkEnd w:id="5"/>
      <w:r w:rsidR="00662411" w:rsidRPr="00910DA6">
        <w:t>včetně geodetické části</w:t>
      </w:r>
      <w:r w:rsidR="00D673EF" w:rsidRPr="00910DA6">
        <w:t xml:space="preserve"> a</w:t>
      </w:r>
      <w:r w:rsidR="001B547C" w:rsidRPr="00910DA6">
        <w:t> </w:t>
      </w:r>
      <w:r w:rsidR="00D673EF" w:rsidRPr="00910DA6">
        <w:t>doklad</w:t>
      </w:r>
      <w:r w:rsidR="00F7587C" w:rsidRPr="00910DA6">
        <w:t>ů</w:t>
      </w:r>
      <w:r w:rsidR="00D673EF" w:rsidRPr="00910DA6">
        <w:t xml:space="preserve"> pro kolaudaci (popis odchylek a</w:t>
      </w:r>
      <w:r w:rsidR="00AA03B3" w:rsidRPr="00910DA6">
        <w:t> </w:t>
      </w:r>
      <w:r w:rsidR="00D673EF" w:rsidRPr="00910DA6">
        <w:t>dokumentaci pro povolení stavby s</w:t>
      </w:r>
      <w:r w:rsidR="001B547C" w:rsidRPr="00910DA6">
        <w:t> </w:t>
      </w:r>
      <w:r w:rsidR="00D673EF" w:rsidRPr="00910DA6">
        <w:t xml:space="preserve">vyznačením odchylek, viz </w:t>
      </w:r>
      <w:r w:rsidR="001D5B15" w:rsidRPr="00910DA6">
        <w:t>čl.</w:t>
      </w:r>
      <w:r w:rsidR="00D673EF" w:rsidRPr="00910DA6">
        <w:fldChar w:fldCharType="begin"/>
      </w:r>
      <w:r w:rsidR="00D673EF" w:rsidRPr="00910DA6">
        <w:instrText xml:space="preserve"> REF _Ref191021133 \r \h </w:instrText>
      </w:r>
      <w:r w:rsidR="001D5B15" w:rsidRPr="00910DA6">
        <w:instrText xml:space="preserve"> \* MERGEFORMAT </w:instrText>
      </w:r>
      <w:r w:rsidR="00D673EF" w:rsidRPr="00910DA6">
        <w:fldChar w:fldCharType="separate"/>
      </w:r>
      <w:r w:rsidR="002142D7">
        <w:t>4.5.4</w:t>
      </w:r>
      <w:r w:rsidR="00D673EF" w:rsidRPr="00910DA6">
        <w:fldChar w:fldCharType="end"/>
      </w:r>
      <w:r w:rsidR="00D673EF" w:rsidRPr="00910DA6">
        <w:t>)</w:t>
      </w:r>
      <w:r w:rsidR="008A6BA9" w:rsidRPr="00910DA6">
        <w:t>,</w:t>
      </w:r>
    </w:p>
    <w:p w14:paraId="34B2072C" w14:textId="4A9D1E60" w:rsidR="001615A9" w:rsidRDefault="003D06F1" w:rsidP="00D75FDC">
      <w:pPr>
        <w:pStyle w:val="Odrka1-1"/>
      </w:pPr>
      <w:r w:rsidRPr="00910DA6">
        <w:t xml:space="preserve">zajištění </w:t>
      </w:r>
      <w:r w:rsidR="008A6BA9" w:rsidRPr="00910DA6">
        <w:t xml:space="preserve">koordinace s ostatními zhotoviteli </w:t>
      </w:r>
      <w:r w:rsidR="001E6770" w:rsidRPr="00910DA6">
        <w:t xml:space="preserve">Investiční </w:t>
      </w:r>
      <w:r w:rsidR="008A6BA9" w:rsidRPr="00910DA6">
        <w:t>akce</w:t>
      </w:r>
      <w:r w:rsidR="001E6770" w:rsidRPr="00910DA6">
        <w:t xml:space="preserve"> </w:t>
      </w:r>
      <w:r w:rsidR="008A6BA9">
        <w:t xml:space="preserve">(viz kapitola </w:t>
      </w:r>
      <w:r w:rsidR="008A6BA9">
        <w:fldChar w:fldCharType="begin"/>
      </w:r>
      <w:r w:rsidR="008A6BA9">
        <w:instrText xml:space="preserve"> REF _Ref225319726 \r \h </w:instrText>
      </w:r>
      <w:r w:rsidR="008A6BA9">
        <w:fldChar w:fldCharType="separate"/>
      </w:r>
      <w:r w:rsidR="002142D7">
        <w:t>5</w:t>
      </w:r>
      <w:r w:rsidR="008A6BA9">
        <w:fldChar w:fldCharType="end"/>
      </w:r>
      <w:r w:rsidR="008A6BA9">
        <w:t>)</w:t>
      </w:r>
      <w:r w:rsidR="00941F4D">
        <w:t>.</w:t>
      </w:r>
      <w:r w:rsidR="009C5412">
        <w:t xml:space="preserve"> </w:t>
      </w:r>
    </w:p>
    <w:p w14:paraId="3E67A34C" w14:textId="77777777" w:rsidR="00AD3A6B" w:rsidRDefault="00AD3A6B" w:rsidP="00D232D6">
      <w:pPr>
        <w:pStyle w:val="Text2-1"/>
        <w:rPr>
          <w:rStyle w:val="Tun-ZRUIT"/>
        </w:rPr>
      </w:pPr>
      <w:bookmarkStart w:id="6" w:name="_Toc7077110"/>
      <w:r>
        <w:t>Bližší specifikace předmětu plnění veřejné zakázky je upravena i v dalších částech zadávací dokumentace.</w:t>
      </w:r>
    </w:p>
    <w:p w14:paraId="28F07726" w14:textId="77777777" w:rsidR="0069470F" w:rsidRDefault="0069470F" w:rsidP="0069470F">
      <w:pPr>
        <w:pStyle w:val="Nadpis2-2"/>
      </w:pPr>
      <w:bookmarkStart w:id="7" w:name="_Toc233015378"/>
      <w:r>
        <w:t>Umístění stavby</w:t>
      </w:r>
      <w:bookmarkEnd w:id="6"/>
      <w:bookmarkEnd w:id="7"/>
    </w:p>
    <w:p w14:paraId="611EFB32" w14:textId="77777777" w:rsidR="00FA5648" w:rsidRDefault="00FA5648" w:rsidP="00FA5648">
      <w:pPr>
        <w:pStyle w:val="Text2-1"/>
      </w:pPr>
      <w:r>
        <w:t xml:space="preserve">Stavba bude probíhat v žst. Týniště n.O. a trať. úsecích Týniště n.O. – Častolovice, </w:t>
      </w:r>
    </w:p>
    <w:p w14:paraId="2C17ACCC" w14:textId="0868C11F" w:rsidR="0069470F" w:rsidRDefault="00FA5648" w:rsidP="00FA5648">
      <w:pPr>
        <w:pStyle w:val="Text2-1"/>
      </w:pPr>
      <w:r>
        <w:t xml:space="preserve">Hradec Králové – Týniště nad Orlicí – Choceň, Týniště nad </w:t>
      </w:r>
      <w:r w:rsidR="00174677">
        <w:t>Orlicí – Bolehošť</w:t>
      </w:r>
      <w:r w:rsidR="00860E7C" w:rsidRPr="00FD501F">
        <w:t>.</w:t>
      </w:r>
    </w:p>
    <w:p w14:paraId="234CC63C" w14:textId="77777777" w:rsidR="005D64E5" w:rsidRDefault="005D64E5" w:rsidP="005D64E5">
      <w:pPr>
        <w:pStyle w:val="TabulkaNadpis"/>
      </w:pPr>
      <w:r>
        <w:t>Údaje o stavbě</w:t>
      </w:r>
    </w:p>
    <w:tbl>
      <w:tblPr>
        <w:tblStyle w:val="TabZTPbez"/>
        <w:tblW w:w="8080" w:type="dxa"/>
        <w:tblInd w:w="737" w:type="dxa"/>
        <w:tblLook w:val="04E0" w:firstRow="1" w:lastRow="1" w:firstColumn="1" w:lastColumn="0" w:noHBand="0" w:noVBand="1"/>
      </w:tblPr>
      <w:tblGrid>
        <w:gridCol w:w="2807"/>
        <w:gridCol w:w="5273"/>
      </w:tblGrid>
      <w:tr w:rsidR="006C1F43" w:rsidRPr="005A2CE9" w14:paraId="6107A01A" w14:textId="77777777" w:rsidTr="00B429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7" w:type="dxa"/>
          </w:tcPr>
          <w:p w14:paraId="535DA125" w14:textId="492C5A15" w:rsidR="006C1F43" w:rsidRPr="005A2CE9" w:rsidRDefault="006C1F43" w:rsidP="006C1F43">
            <w:pPr>
              <w:pStyle w:val="Tabulka-7"/>
            </w:pPr>
            <w:r>
              <w:t>Označení (S-kód)</w:t>
            </w:r>
          </w:p>
        </w:tc>
        <w:tc>
          <w:tcPr>
            <w:tcW w:w="5273" w:type="dxa"/>
          </w:tcPr>
          <w:p w14:paraId="49FBEEDE" w14:textId="75B4A921" w:rsidR="006C1F43" w:rsidRPr="005A2CE9" w:rsidRDefault="00FA5648" w:rsidP="006C1F43">
            <w:pPr>
              <w:pStyle w:val="Tabulka-7"/>
              <w:cnfStyle w:val="100000000000" w:firstRow="1" w:lastRow="0" w:firstColumn="0" w:lastColumn="0" w:oddVBand="0" w:evenVBand="0" w:oddHBand="0" w:evenHBand="0" w:firstRowFirstColumn="0" w:firstRowLastColumn="0" w:lastRowFirstColumn="0" w:lastRowLastColumn="0"/>
            </w:pPr>
            <w:r>
              <w:t>S</w:t>
            </w:r>
            <w:r w:rsidRPr="00BF45D3">
              <w:t>621500586</w:t>
            </w:r>
          </w:p>
        </w:tc>
      </w:tr>
      <w:tr w:rsidR="00FA5648" w:rsidRPr="005A2CE9" w14:paraId="5DDE2889" w14:textId="77777777" w:rsidTr="00B42913">
        <w:tc>
          <w:tcPr>
            <w:cnfStyle w:val="001000000000" w:firstRow="0" w:lastRow="0" w:firstColumn="1" w:lastColumn="0" w:oddVBand="0" w:evenVBand="0" w:oddHBand="0" w:evenHBand="0" w:firstRowFirstColumn="0" w:firstRowLastColumn="0" w:lastRowFirstColumn="0" w:lastRowLastColumn="0"/>
            <w:tcW w:w="2807" w:type="dxa"/>
          </w:tcPr>
          <w:p w14:paraId="5A5D7A5B" w14:textId="77777777" w:rsidR="00FA5648" w:rsidRPr="005A2CE9" w:rsidRDefault="00FA5648" w:rsidP="00CE1956">
            <w:pPr>
              <w:pStyle w:val="Tabulka-7"/>
            </w:pPr>
            <w:r>
              <w:t>Kraj</w:t>
            </w:r>
          </w:p>
        </w:tc>
        <w:tc>
          <w:tcPr>
            <w:tcW w:w="5273" w:type="dxa"/>
          </w:tcPr>
          <w:p w14:paraId="4F2BC981" w14:textId="77777777" w:rsidR="00FA5648" w:rsidRPr="005A2CE9" w:rsidRDefault="00FA5648" w:rsidP="00CE1956">
            <w:pPr>
              <w:pStyle w:val="Tabulka-7"/>
              <w:cnfStyle w:val="000000000000" w:firstRow="0" w:lastRow="0" w:firstColumn="0" w:lastColumn="0" w:oddVBand="0" w:evenVBand="0" w:oddHBand="0" w:evenHBand="0" w:firstRowFirstColumn="0" w:firstRowLastColumn="0" w:lastRowFirstColumn="0" w:lastRowLastColumn="0"/>
            </w:pPr>
            <w:r>
              <w:t>Královehradecký</w:t>
            </w:r>
          </w:p>
        </w:tc>
      </w:tr>
      <w:tr w:rsidR="00FA5648" w:rsidRPr="005A2CE9" w14:paraId="65DA2FE7" w14:textId="77777777" w:rsidTr="00B42913">
        <w:tc>
          <w:tcPr>
            <w:cnfStyle w:val="001000000000" w:firstRow="0" w:lastRow="0" w:firstColumn="1" w:lastColumn="0" w:oddVBand="0" w:evenVBand="0" w:oddHBand="0" w:evenHBand="0" w:firstRowFirstColumn="0" w:firstRowLastColumn="0" w:lastRowFirstColumn="0" w:lastRowLastColumn="0"/>
            <w:tcW w:w="2807" w:type="dxa"/>
          </w:tcPr>
          <w:p w14:paraId="2EC60555" w14:textId="77777777" w:rsidR="00FA5648" w:rsidRPr="005A2CE9" w:rsidRDefault="00FA5648" w:rsidP="00CE1956">
            <w:pPr>
              <w:pStyle w:val="Tabulka-7"/>
            </w:pPr>
            <w:r>
              <w:t>Okres</w:t>
            </w:r>
          </w:p>
        </w:tc>
        <w:tc>
          <w:tcPr>
            <w:tcW w:w="5273" w:type="dxa"/>
          </w:tcPr>
          <w:p w14:paraId="7DC7677D" w14:textId="77777777" w:rsidR="00FA5648" w:rsidRPr="005A2CE9" w:rsidRDefault="00FA5648" w:rsidP="00CE1956">
            <w:pPr>
              <w:pStyle w:val="Tabulka-7"/>
              <w:cnfStyle w:val="000000000000" w:firstRow="0" w:lastRow="0" w:firstColumn="0" w:lastColumn="0" w:oddVBand="0" w:evenVBand="0" w:oddHBand="0" w:evenHBand="0" w:firstRowFirstColumn="0" w:firstRowLastColumn="0" w:lastRowFirstColumn="0" w:lastRowLastColumn="0"/>
            </w:pPr>
            <w:r>
              <w:t>Rychnov nad Kněžnou</w:t>
            </w:r>
          </w:p>
        </w:tc>
      </w:tr>
      <w:tr w:rsidR="00FA5648" w:rsidRPr="005A2CE9" w14:paraId="783EE7D9" w14:textId="77777777" w:rsidTr="00B42913">
        <w:tc>
          <w:tcPr>
            <w:cnfStyle w:val="001000000000" w:firstRow="0" w:lastRow="0" w:firstColumn="1" w:lastColumn="0" w:oddVBand="0" w:evenVBand="0" w:oddHBand="0" w:evenHBand="0" w:firstRowFirstColumn="0" w:firstRowLastColumn="0" w:lastRowFirstColumn="0" w:lastRowLastColumn="0"/>
            <w:tcW w:w="2807" w:type="dxa"/>
          </w:tcPr>
          <w:p w14:paraId="7E6C96BE" w14:textId="77777777" w:rsidR="00FA5648" w:rsidRPr="005A2CE9" w:rsidRDefault="00FA5648" w:rsidP="00CE1956">
            <w:pPr>
              <w:pStyle w:val="Tabulka-7"/>
            </w:pPr>
            <w:r>
              <w:t>Katastrální území</w:t>
            </w:r>
          </w:p>
        </w:tc>
        <w:tc>
          <w:tcPr>
            <w:tcW w:w="5273" w:type="dxa"/>
          </w:tcPr>
          <w:p w14:paraId="26DFF175" w14:textId="77777777" w:rsidR="00FA5648" w:rsidRPr="005A2CE9"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Týniště nad Orlicí, </w:t>
            </w:r>
            <w:r w:rsidRPr="001D7B8C">
              <w:t>Albrechtice nad Orlicí, Bolehošť, Borohrádek, Častolovice, Čestice, Kostelec, Ledce, Lípa n.O, Petrovice, Třebechovice p. Orebem, Týniště n.O., Žďár nad Orlicí</w:t>
            </w:r>
          </w:p>
        </w:tc>
      </w:tr>
      <w:tr w:rsidR="00FA5648" w:rsidRPr="005A2CE9" w14:paraId="762313C8" w14:textId="77777777" w:rsidTr="00B42913">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7" w:type="dxa"/>
          </w:tcPr>
          <w:p w14:paraId="20516193" w14:textId="77777777" w:rsidR="00FA5648" w:rsidRPr="005A2CE9" w:rsidRDefault="00FA5648" w:rsidP="00CE1956">
            <w:pPr>
              <w:pStyle w:val="Tabulka-7"/>
            </w:pPr>
            <w:r>
              <w:t>Správce</w:t>
            </w:r>
          </w:p>
        </w:tc>
        <w:tc>
          <w:tcPr>
            <w:tcW w:w="5273" w:type="dxa"/>
          </w:tcPr>
          <w:p w14:paraId="6D19140C" w14:textId="77777777" w:rsidR="00FA5648" w:rsidRPr="005A2CE9" w:rsidRDefault="00FA5648" w:rsidP="00CE1956">
            <w:pPr>
              <w:pStyle w:val="Tabulka-7"/>
              <w:cnfStyle w:val="010000000000" w:firstRow="0" w:lastRow="1" w:firstColumn="0" w:lastColumn="0" w:oddVBand="0" w:evenVBand="0" w:oddHBand="0" w:evenHBand="0" w:firstRowFirstColumn="0" w:firstRowLastColumn="0" w:lastRowFirstColumn="0" w:lastRowLastColumn="0"/>
            </w:pPr>
            <w:r>
              <w:t>OŘ Hradec Králové</w:t>
            </w:r>
          </w:p>
        </w:tc>
      </w:tr>
    </w:tbl>
    <w:p w14:paraId="7F64F834" w14:textId="77777777" w:rsidR="005D64E5" w:rsidRDefault="005D64E5" w:rsidP="005D64E5">
      <w:pPr>
        <w:pStyle w:val="TextbezslBEZMEZER"/>
      </w:pPr>
    </w:p>
    <w:p w14:paraId="39F67014" w14:textId="77777777" w:rsidR="00FA5648" w:rsidRPr="00D11029" w:rsidRDefault="00FA5648" w:rsidP="00FA5648">
      <w:pPr>
        <w:pStyle w:val="TabulkaNadpis"/>
      </w:pPr>
      <w:r w:rsidRPr="008F0949">
        <w:lastRenderedPageBreak/>
        <w:t>Údaje o trati</w:t>
      </w:r>
    </w:p>
    <w:tbl>
      <w:tblPr>
        <w:tblStyle w:val="TabZTPbez"/>
        <w:tblW w:w="8108" w:type="dxa"/>
        <w:tblLook w:val="04E0" w:firstRow="1" w:lastRow="1" w:firstColumn="1" w:lastColumn="0" w:noHBand="0" w:noVBand="1"/>
      </w:tblPr>
      <w:tblGrid>
        <w:gridCol w:w="2864"/>
        <w:gridCol w:w="5244"/>
      </w:tblGrid>
      <w:tr w:rsidR="00FA5648" w:rsidRPr="003D4852" w14:paraId="1E8AF4B0" w14:textId="77777777" w:rsidTr="00B425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4" w:type="dxa"/>
          </w:tcPr>
          <w:p w14:paraId="3E368B6E" w14:textId="77777777" w:rsidR="00FA5648" w:rsidRPr="003D4852" w:rsidRDefault="00FA5648" w:rsidP="00CE1956">
            <w:pPr>
              <w:pStyle w:val="Tabulka-7"/>
              <w:keepNext/>
            </w:pPr>
            <w:r w:rsidRPr="003D4852">
              <w:t>Kategorie dráhy podle zákona č.</w:t>
            </w:r>
            <w:r>
              <w:t> </w:t>
            </w:r>
            <w:r w:rsidRPr="003D4852">
              <w:t>266/1994 Sb.</w:t>
            </w:r>
          </w:p>
        </w:tc>
        <w:tc>
          <w:tcPr>
            <w:tcW w:w="5244" w:type="dxa"/>
          </w:tcPr>
          <w:p w14:paraId="4D8FBE79" w14:textId="77777777" w:rsidR="00FA5648" w:rsidRPr="003D4852" w:rsidRDefault="00FA5648" w:rsidP="00CE1956">
            <w:pPr>
              <w:pStyle w:val="Tabulka-7"/>
              <w:keepNext/>
              <w:cnfStyle w:val="100000000000" w:firstRow="1" w:lastRow="0" w:firstColumn="0" w:lastColumn="0" w:oddVBand="0" w:evenVBand="0" w:oddHBand="0" w:evenHBand="0" w:firstRowFirstColumn="0" w:firstRowLastColumn="0" w:lastRowFirstColumn="0" w:lastRowLastColumn="0"/>
            </w:pPr>
            <w:r>
              <w:t>Celostátní dráha</w:t>
            </w:r>
          </w:p>
        </w:tc>
      </w:tr>
      <w:tr w:rsidR="00FA5648" w:rsidRPr="003D4852" w14:paraId="5244D119"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53D9B76A" w14:textId="77777777" w:rsidR="00FA5648" w:rsidRPr="003D4852" w:rsidRDefault="00FA5648" w:rsidP="00CE1956">
            <w:pPr>
              <w:pStyle w:val="Tabulka-7"/>
            </w:pPr>
            <w:r w:rsidRPr="003D4852">
              <w:t>Kategorie dráhy podle TSI INF</w:t>
            </w:r>
          </w:p>
        </w:tc>
        <w:tc>
          <w:tcPr>
            <w:tcW w:w="5244" w:type="dxa"/>
          </w:tcPr>
          <w:p w14:paraId="625E2F2E"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rsidRPr="00FA5648">
              <w:t>P5/F3</w:t>
            </w:r>
          </w:p>
        </w:tc>
      </w:tr>
      <w:tr w:rsidR="00FA5648" w:rsidRPr="003D4852" w14:paraId="74A89A22"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3516A0AC" w14:textId="77777777" w:rsidR="00FA5648" w:rsidRPr="003D4852" w:rsidRDefault="00FA5648" w:rsidP="00CE1956">
            <w:pPr>
              <w:pStyle w:val="Tabulka-7"/>
            </w:pPr>
            <w:r w:rsidRPr="003D4852">
              <w:t>Součást sítě TEN-T</w:t>
            </w:r>
          </w:p>
        </w:tc>
        <w:tc>
          <w:tcPr>
            <w:tcW w:w="5244" w:type="dxa"/>
          </w:tcPr>
          <w:p w14:paraId="401EB23D" w14:textId="77777777" w:rsidR="00FA5648" w:rsidRPr="00BF62CC" w:rsidRDefault="00FA5648" w:rsidP="00CE1956">
            <w:pPr>
              <w:pStyle w:val="Tabulka-7"/>
              <w:cnfStyle w:val="000000000000" w:firstRow="0" w:lastRow="0" w:firstColumn="0" w:lastColumn="0" w:oddVBand="0" w:evenVBand="0" w:oddHBand="0" w:evenHBand="0" w:firstRowFirstColumn="0" w:firstRowLastColumn="0" w:lastRowFirstColumn="0" w:lastRowLastColumn="0"/>
            </w:pPr>
            <w:r w:rsidRPr="00BF62CC">
              <w:t>NE</w:t>
            </w:r>
          </w:p>
        </w:tc>
      </w:tr>
      <w:tr w:rsidR="00FA5648" w:rsidRPr="003D4852" w14:paraId="1DB7EBF7"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032E119A" w14:textId="77777777" w:rsidR="00FA5648" w:rsidRPr="003D4852" w:rsidRDefault="00FA5648" w:rsidP="00CE1956">
            <w:pPr>
              <w:pStyle w:val="Tabulka-7"/>
            </w:pPr>
            <w:r w:rsidRPr="003D4852">
              <w:t>Číslo trati podle Prohlášení o dráze</w:t>
            </w:r>
          </w:p>
        </w:tc>
        <w:tc>
          <w:tcPr>
            <w:tcW w:w="5244" w:type="dxa"/>
          </w:tcPr>
          <w:p w14:paraId="1965EF2E"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547</w:t>
            </w:r>
          </w:p>
          <w:p w14:paraId="76956DF5"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562</w:t>
            </w:r>
          </w:p>
          <w:p w14:paraId="5DA85453"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t>628</w:t>
            </w:r>
          </w:p>
        </w:tc>
      </w:tr>
      <w:tr w:rsidR="00FA5648" w:rsidRPr="003D4852" w14:paraId="7C38BBBA"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33E42737" w14:textId="77777777" w:rsidR="00FA5648" w:rsidRPr="003D4852" w:rsidRDefault="00FA5648" w:rsidP="00CE1956">
            <w:pPr>
              <w:pStyle w:val="Tabulka-7"/>
            </w:pPr>
            <w:r w:rsidRPr="003D4852">
              <w:t>Číslo trati podle nákresného jízdního řádu</w:t>
            </w:r>
          </w:p>
        </w:tc>
        <w:tc>
          <w:tcPr>
            <w:tcW w:w="5244" w:type="dxa"/>
          </w:tcPr>
          <w:p w14:paraId="52C14391"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505A</w:t>
            </w:r>
          </w:p>
          <w:p w14:paraId="5B4A02AB"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506A</w:t>
            </w:r>
          </w:p>
          <w:p w14:paraId="415530AA"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t>513A</w:t>
            </w:r>
          </w:p>
        </w:tc>
      </w:tr>
      <w:tr w:rsidR="00FA5648" w:rsidRPr="003D4852" w14:paraId="29E644AD"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2786C3D6" w14:textId="77777777" w:rsidR="00FA5648" w:rsidRPr="003D4852" w:rsidRDefault="00FA5648" w:rsidP="00CE1956">
            <w:pPr>
              <w:pStyle w:val="Tabulka-7"/>
            </w:pPr>
            <w:r w:rsidRPr="003D4852">
              <w:t>Číslo trati podle knižního jízdního řádu</w:t>
            </w:r>
          </w:p>
        </w:tc>
        <w:tc>
          <w:tcPr>
            <w:tcW w:w="5244" w:type="dxa"/>
          </w:tcPr>
          <w:p w14:paraId="7813A68E"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020</w:t>
            </w:r>
          </w:p>
          <w:p w14:paraId="24E9902C"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021</w:t>
            </w:r>
          </w:p>
          <w:p w14:paraId="2F4CA1C1"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t>026</w:t>
            </w:r>
          </w:p>
        </w:tc>
      </w:tr>
      <w:tr w:rsidR="00FA5648" w:rsidRPr="003D4852" w14:paraId="361740EC"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01E57958" w14:textId="77777777" w:rsidR="00FA5648" w:rsidRPr="003D4852" w:rsidRDefault="00FA5648" w:rsidP="00CE1956">
            <w:pPr>
              <w:pStyle w:val="Tabulka-7"/>
            </w:pPr>
            <w:r w:rsidRPr="003D4852">
              <w:t>Číslo traťového a definičního úseku</w:t>
            </w:r>
          </w:p>
        </w:tc>
        <w:tc>
          <w:tcPr>
            <w:tcW w:w="5244" w:type="dxa"/>
          </w:tcPr>
          <w:p w14:paraId="5B6CC5F0"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156102 ŽST Týniště n.O. – Bolehošť</w:t>
            </w:r>
          </w:p>
          <w:p w14:paraId="76F25F07"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130216 ŽST Týniště n.O. – Třebechovice n.O.</w:t>
            </w:r>
          </w:p>
          <w:p w14:paraId="4B349464"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130218 ŽST Týniště n.O. – Rašovice</w:t>
            </w:r>
          </w:p>
          <w:p w14:paraId="3B2D9C1E"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13021C ŽST Týniště n.O.</w:t>
            </w:r>
          </w:p>
          <w:p w14:paraId="5FCAF1EE"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13021G ŽST Týniště n.O. </w:t>
            </w:r>
          </w:p>
          <w:p w14:paraId="07B018CC"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13021E ŽST Týniště n.O. </w:t>
            </w:r>
          </w:p>
          <w:p w14:paraId="09B3FBB7"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 xml:space="preserve">130021M ŽST Týniště n.O. </w:t>
            </w:r>
          </w:p>
          <w:p w14:paraId="58CC5865"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130021I1 ŽST Týniště n.O.</w:t>
            </w:r>
          </w:p>
          <w:p w14:paraId="32680E62"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130021IE ŽST Týniště n.O.</w:t>
            </w:r>
          </w:p>
          <w:p w14:paraId="5CFC8A76"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149108 ŽST Týniště n.O. – ŽST. Žďár n.O.</w:t>
            </w:r>
          </w:p>
          <w:p w14:paraId="5F58A7EF"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1491DF ŽST Žďár n.O.</w:t>
            </w:r>
          </w:p>
          <w:p w14:paraId="672F5835"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1491DE ŽST Žďár n.O.</w:t>
            </w:r>
          </w:p>
          <w:p w14:paraId="1E57E809"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1491D1 ŽST Žďár n.O.</w:t>
            </w:r>
          </w:p>
          <w:p w14:paraId="2D6D61A2"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1491D ŽST Žďár n.O.</w:t>
            </w:r>
          </w:p>
          <w:p w14:paraId="58475ED0"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1491DC ŽST Žďár n.O.</w:t>
            </w:r>
          </w:p>
          <w:p w14:paraId="450D3F08"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1491DD ŽST Žďár n.O.</w:t>
            </w:r>
          </w:p>
          <w:p w14:paraId="2837FE35"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Vlečky:</w:t>
            </w:r>
          </w:p>
          <w:p w14:paraId="07200B1A" w14:textId="77777777" w:rsidR="00FA5648" w:rsidRDefault="00FA5648" w:rsidP="00FA5648">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130021L ŽST Týniště n./ Orlicí – 4259 vl. Elitex reality (km 22,565 výh.110a)</w:t>
            </w:r>
          </w:p>
          <w:p w14:paraId="7356A1BC" w14:textId="77777777" w:rsidR="00FA5648" w:rsidRDefault="00FA5648" w:rsidP="00FA5648">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130021IO ŽST Týniště n./ Orlicí – 4257 - vl. EKARA (km 49,847 výh. 23)</w:t>
            </w:r>
          </w:p>
          <w:p w14:paraId="5D879977" w14:textId="77777777" w:rsidR="00FA5648" w:rsidRPr="003D4852" w:rsidRDefault="00FA5648" w:rsidP="00FA5648">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130502 ŽST Týniště n./ Orlicí – 4258 Voj. vlečka č.28 (km 49,413 výh.27b)</w:t>
            </w:r>
          </w:p>
        </w:tc>
      </w:tr>
      <w:tr w:rsidR="00FA5648" w:rsidRPr="003D4852" w14:paraId="7C5837AB"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35227DA5" w14:textId="77777777" w:rsidR="00FA5648" w:rsidRPr="003D4852" w:rsidRDefault="00FA5648" w:rsidP="00CE1956">
            <w:pPr>
              <w:pStyle w:val="Tabulka-7"/>
            </w:pPr>
            <w:r w:rsidRPr="003D4852">
              <w:t>Traťová třída zatížení</w:t>
            </w:r>
          </w:p>
        </w:tc>
        <w:tc>
          <w:tcPr>
            <w:tcW w:w="5244" w:type="dxa"/>
          </w:tcPr>
          <w:p w14:paraId="073AE99A"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C3 (Týniště n.O. – Častolovice)</w:t>
            </w:r>
          </w:p>
          <w:p w14:paraId="7A20776F"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D4 (H.Králové – Týniště n.O. – Choceň)</w:t>
            </w:r>
          </w:p>
          <w:p w14:paraId="4A92C9E5"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t>C4 (Týniště n.O. – Bolehošť)</w:t>
            </w:r>
          </w:p>
        </w:tc>
      </w:tr>
      <w:tr w:rsidR="00FA5648" w:rsidRPr="003D4852" w14:paraId="4475007B"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5F5CA763" w14:textId="77777777" w:rsidR="00FA5648" w:rsidRPr="003D4852" w:rsidRDefault="00FA5648" w:rsidP="00CE1956">
            <w:pPr>
              <w:pStyle w:val="Tabulka-7"/>
            </w:pPr>
            <w:r w:rsidRPr="003D4852">
              <w:t>Maximální traťová rychlost</w:t>
            </w:r>
          </w:p>
        </w:tc>
        <w:tc>
          <w:tcPr>
            <w:tcW w:w="5244" w:type="dxa"/>
          </w:tcPr>
          <w:p w14:paraId="008E5C02"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100 km/h (Týniště n.O. – Častolovice)</w:t>
            </w:r>
          </w:p>
          <w:p w14:paraId="706C6070" w14:textId="77777777" w:rsidR="00FA5648" w:rsidRDefault="00FA5648" w:rsidP="00CE1956">
            <w:pPr>
              <w:pStyle w:val="Tabulka-7"/>
              <w:cnfStyle w:val="000000000000" w:firstRow="0" w:lastRow="0" w:firstColumn="0" w:lastColumn="0" w:oddVBand="0" w:evenVBand="0" w:oddHBand="0" w:evenHBand="0" w:firstRowFirstColumn="0" w:firstRowLastColumn="0" w:lastRowFirstColumn="0" w:lastRowLastColumn="0"/>
            </w:pPr>
            <w:r>
              <w:t>100 km/h (H.Králové – Týniště n.O. – Choceň)</w:t>
            </w:r>
          </w:p>
          <w:p w14:paraId="08BC8CDF" w14:textId="77777777" w:rsidR="00FA5648" w:rsidRPr="003D4852" w:rsidRDefault="00FA5648" w:rsidP="00CE1956">
            <w:pPr>
              <w:pStyle w:val="Tabulka-7"/>
              <w:cnfStyle w:val="000000000000" w:firstRow="0" w:lastRow="0" w:firstColumn="0" w:lastColumn="0" w:oddVBand="0" w:evenVBand="0" w:oddHBand="0" w:evenHBand="0" w:firstRowFirstColumn="0" w:firstRowLastColumn="0" w:lastRowFirstColumn="0" w:lastRowLastColumn="0"/>
            </w:pPr>
            <w:r>
              <w:t>90 km/h (Týniště n.O. – Bolehošť)</w:t>
            </w:r>
          </w:p>
        </w:tc>
      </w:tr>
      <w:tr w:rsidR="00FA5648" w:rsidRPr="003D4852" w14:paraId="6D006744" w14:textId="77777777" w:rsidTr="00B4255A">
        <w:tc>
          <w:tcPr>
            <w:cnfStyle w:val="001000000000" w:firstRow="0" w:lastRow="0" w:firstColumn="1" w:lastColumn="0" w:oddVBand="0" w:evenVBand="0" w:oddHBand="0" w:evenHBand="0" w:firstRowFirstColumn="0" w:firstRowLastColumn="0" w:lastRowFirstColumn="0" w:lastRowLastColumn="0"/>
            <w:tcW w:w="2864" w:type="dxa"/>
          </w:tcPr>
          <w:p w14:paraId="57A054BC" w14:textId="77777777" w:rsidR="00FA5648" w:rsidRPr="003D4852" w:rsidRDefault="00FA5648" w:rsidP="00CE1956">
            <w:pPr>
              <w:pStyle w:val="Tabulka-7"/>
            </w:pPr>
            <w:r w:rsidRPr="003D4852">
              <w:t>Trakční soustava</w:t>
            </w:r>
          </w:p>
        </w:tc>
        <w:tc>
          <w:tcPr>
            <w:tcW w:w="5244" w:type="dxa"/>
          </w:tcPr>
          <w:p w14:paraId="6907D843" w14:textId="4811AEB7" w:rsidR="00FA5648" w:rsidRPr="003D4852" w:rsidRDefault="00FA5648" w:rsidP="00B4255A">
            <w:pPr>
              <w:pStyle w:val="Tabulka-7"/>
              <w:cnfStyle w:val="000000000000" w:firstRow="0" w:lastRow="0" w:firstColumn="0" w:lastColumn="0" w:oddVBand="0" w:evenVBand="0" w:oddHBand="0" w:evenHBand="0" w:firstRowFirstColumn="0" w:firstRowLastColumn="0" w:lastRowFirstColumn="0" w:lastRowLastColumn="0"/>
            </w:pPr>
            <w:r>
              <w:t xml:space="preserve">nezávislá </w:t>
            </w:r>
          </w:p>
        </w:tc>
      </w:tr>
      <w:tr w:rsidR="00FA5648" w:rsidRPr="003D4852" w14:paraId="415E6226" w14:textId="77777777" w:rsidTr="00B4255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64" w:type="dxa"/>
          </w:tcPr>
          <w:p w14:paraId="43868F3E" w14:textId="77777777" w:rsidR="00FA5648" w:rsidRPr="003D4852" w:rsidRDefault="00FA5648" w:rsidP="00CE1956">
            <w:pPr>
              <w:pStyle w:val="Tabulka-7"/>
            </w:pPr>
            <w:r w:rsidRPr="003D4852">
              <w:t>Počet traťových kolejí</w:t>
            </w:r>
          </w:p>
        </w:tc>
        <w:tc>
          <w:tcPr>
            <w:tcW w:w="5244" w:type="dxa"/>
          </w:tcPr>
          <w:p w14:paraId="1C321AF6" w14:textId="77777777" w:rsidR="00FA5648" w:rsidRDefault="00FA5648" w:rsidP="00CE1956">
            <w:pPr>
              <w:pStyle w:val="Tabulka-7"/>
              <w:cnfStyle w:val="010000000000" w:firstRow="0" w:lastRow="1" w:firstColumn="0" w:lastColumn="0" w:oddVBand="0" w:evenVBand="0" w:oddHBand="0" w:evenHBand="0" w:firstRowFirstColumn="0" w:firstRowLastColumn="0" w:lastRowFirstColumn="0" w:lastRowLastColumn="0"/>
            </w:pPr>
            <w:r>
              <w:t>1 (směr Častolovice)</w:t>
            </w:r>
          </w:p>
          <w:p w14:paraId="49411640" w14:textId="77777777" w:rsidR="00FA5648" w:rsidRDefault="00FA5648" w:rsidP="00CE1956">
            <w:pPr>
              <w:pStyle w:val="Tabulka-7"/>
              <w:cnfStyle w:val="010000000000" w:firstRow="0" w:lastRow="1" w:firstColumn="0" w:lastColumn="0" w:oddVBand="0" w:evenVBand="0" w:oddHBand="0" w:evenHBand="0" w:firstRowFirstColumn="0" w:firstRowLastColumn="0" w:lastRowFirstColumn="0" w:lastRowLastColumn="0"/>
            </w:pPr>
            <w:r>
              <w:t>1 (směr Choceň)</w:t>
            </w:r>
          </w:p>
          <w:p w14:paraId="60FF68A5" w14:textId="77777777" w:rsidR="00FA5648" w:rsidRPr="003D4852" w:rsidRDefault="00FA5648" w:rsidP="00CE1956">
            <w:pPr>
              <w:pStyle w:val="Tabulka-7"/>
              <w:cnfStyle w:val="010000000000" w:firstRow="0" w:lastRow="1" w:firstColumn="0" w:lastColumn="0" w:oddVBand="0" w:evenVBand="0" w:oddHBand="0" w:evenHBand="0" w:firstRowFirstColumn="0" w:firstRowLastColumn="0" w:lastRowFirstColumn="0" w:lastRowLastColumn="0"/>
            </w:pPr>
            <w:r>
              <w:t>1 (směr Hradec Králové)</w:t>
            </w:r>
          </w:p>
        </w:tc>
      </w:tr>
    </w:tbl>
    <w:p w14:paraId="7A31BD8D" w14:textId="77777777" w:rsidR="006C1F43" w:rsidRDefault="006C1F43" w:rsidP="005D64E5">
      <w:pPr>
        <w:pStyle w:val="TextbezslBEZMEZER"/>
      </w:pPr>
    </w:p>
    <w:p w14:paraId="22AB8F9F" w14:textId="77777777" w:rsidR="0069470F" w:rsidRDefault="0069470F" w:rsidP="009B00B4">
      <w:pPr>
        <w:pStyle w:val="NADPIS2-1"/>
      </w:pPr>
      <w:bookmarkStart w:id="8" w:name="_Toc7077111"/>
      <w:bookmarkStart w:id="9" w:name="_Toc233015379"/>
      <w:r>
        <w:t>PŘEHLED VÝCHOZÍCH PODKLADŮ</w:t>
      </w:r>
      <w:bookmarkEnd w:id="8"/>
      <w:bookmarkEnd w:id="9"/>
    </w:p>
    <w:p w14:paraId="2AB18780" w14:textId="77777777" w:rsidR="0069470F" w:rsidRDefault="0069470F" w:rsidP="0069470F">
      <w:pPr>
        <w:pStyle w:val="Nadpis2-2"/>
      </w:pPr>
      <w:bookmarkStart w:id="10" w:name="_Toc7077112"/>
      <w:bookmarkStart w:id="11" w:name="_Toc233015380"/>
      <w:r>
        <w:t>Projektová dokumentace</w:t>
      </w:r>
      <w:bookmarkEnd w:id="10"/>
      <w:bookmarkEnd w:id="11"/>
    </w:p>
    <w:p w14:paraId="52BF82BC" w14:textId="7B579AD5" w:rsidR="00FA5648" w:rsidRPr="00910DA6" w:rsidRDefault="00FA5648" w:rsidP="00FA5648">
      <w:pPr>
        <w:pStyle w:val="Text2-1"/>
      </w:pPr>
      <w:bookmarkStart w:id="12" w:name="_Ref224300026"/>
      <w:bookmarkStart w:id="13" w:name="_Ref216958263"/>
      <w:r>
        <w:t>Projektová dokumentace „</w:t>
      </w:r>
      <w:r w:rsidRPr="00BF45D3">
        <w:rPr>
          <w:b/>
          <w:bCs/>
        </w:rPr>
        <w:t>Zvýšení kapacity trati Týniště n.O. – Častolovice – Solnice, 3.</w:t>
      </w:r>
      <w:r w:rsidR="00C729CA">
        <w:rPr>
          <w:b/>
          <w:bCs/>
        </w:rPr>
        <w:t xml:space="preserve"> </w:t>
      </w:r>
      <w:r w:rsidRPr="00BF45D3">
        <w:rPr>
          <w:b/>
          <w:bCs/>
        </w:rPr>
        <w:t>část</w:t>
      </w:r>
      <w:r w:rsidR="00881C44">
        <w:rPr>
          <w:b/>
          <w:bCs/>
        </w:rPr>
        <w:t>“</w:t>
      </w:r>
      <w:r w:rsidRPr="00BF45D3">
        <w:rPr>
          <w:b/>
          <w:bCs/>
        </w:rPr>
        <w:t>, II.</w:t>
      </w:r>
      <w:r w:rsidR="000771B3">
        <w:rPr>
          <w:b/>
          <w:bCs/>
        </w:rPr>
        <w:t xml:space="preserve"> </w:t>
      </w:r>
      <w:r w:rsidRPr="00BF45D3">
        <w:rPr>
          <w:b/>
          <w:bCs/>
        </w:rPr>
        <w:t>etapa</w:t>
      </w:r>
      <w:r>
        <w:t>, zpracovatel SUDOP PRAHA, a.s. </w:t>
      </w:r>
      <w:r w:rsidRPr="001723F3">
        <w:t>DSP</w:t>
      </w:r>
      <w:r>
        <w:t>+PDPS</w:t>
      </w:r>
      <w:bookmarkEnd w:id="12"/>
      <w:r w:rsidR="00881C44" w:rsidRPr="00910DA6">
        <w:t>, 08/2023.</w:t>
      </w:r>
    </w:p>
    <w:bookmarkEnd w:id="13"/>
    <w:p w14:paraId="059EC66B" w14:textId="6BC030B2" w:rsidR="0094574A" w:rsidRDefault="0094574A" w:rsidP="0094574A">
      <w:pPr>
        <w:pStyle w:val="Textbezslovn"/>
      </w:pPr>
      <w:r>
        <w:t xml:space="preserve">Zhotovitel po uzavření SOD obdrží elektronickou podobu </w:t>
      </w:r>
      <w:r w:rsidR="004B33C5">
        <w:t>p</w:t>
      </w:r>
      <w:r>
        <w:t xml:space="preserve">rojektové </w:t>
      </w:r>
      <w:r w:rsidR="004B33C5">
        <w:t xml:space="preserve">dokumentace </w:t>
      </w:r>
      <w:bookmarkStart w:id="14" w:name="_Hlk189742015"/>
      <w:r w:rsidR="00067820">
        <w:t>(</w:t>
      </w:r>
      <w:r w:rsidR="00157F87">
        <w:t>DSP+</w:t>
      </w:r>
      <w:r w:rsidR="00067820">
        <w:t xml:space="preserve">PDPS) na </w:t>
      </w:r>
      <w:r w:rsidR="00B315E8">
        <w:t>základě,</w:t>
      </w:r>
      <w:r w:rsidR="00067820">
        <w:t xml:space="preserve"> které bylo vydáno </w:t>
      </w:r>
      <w:r w:rsidR="00C16236" w:rsidRPr="009E7E2A">
        <w:t>povolení záměru</w:t>
      </w:r>
      <w:r w:rsidR="00F7742C" w:rsidRPr="009E7E2A">
        <w:t xml:space="preserve"> </w:t>
      </w:r>
      <w:bookmarkEnd w:id="14"/>
      <w:r w:rsidR="004B33C5">
        <w:t>v</w:t>
      </w:r>
      <w:r>
        <w:t> otevřené formě.</w:t>
      </w:r>
      <w:r w:rsidR="00067820">
        <w:t xml:space="preserve"> </w:t>
      </w:r>
    </w:p>
    <w:p w14:paraId="372601B3" w14:textId="77777777" w:rsidR="0069470F" w:rsidRDefault="0069470F" w:rsidP="0069470F">
      <w:pPr>
        <w:pStyle w:val="Nadpis2-2"/>
      </w:pPr>
      <w:bookmarkStart w:id="15" w:name="_Toc7077113"/>
      <w:bookmarkStart w:id="16" w:name="_Toc233015381"/>
      <w:r>
        <w:t>Související dokumentace</w:t>
      </w:r>
      <w:bookmarkEnd w:id="15"/>
      <w:bookmarkEnd w:id="16"/>
    </w:p>
    <w:p w14:paraId="4E724DB3" w14:textId="506BDC22" w:rsidR="0069470F" w:rsidRDefault="00467CC9" w:rsidP="0069470F">
      <w:pPr>
        <w:pStyle w:val="Textbezslovn"/>
      </w:pPr>
      <w:r w:rsidRPr="009E7E2A">
        <w:t>Povolení záměru bude předáno bez zbytečného odkladu před podpisem Smlouvy vítěznému uchazeči.</w:t>
      </w:r>
      <w:r w:rsidR="0069470F" w:rsidRPr="0077778B">
        <w:t xml:space="preserve"> </w:t>
      </w:r>
    </w:p>
    <w:p w14:paraId="1D9BF05B" w14:textId="77777777" w:rsidR="006058C4" w:rsidRDefault="006058C4" w:rsidP="0069470F">
      <w:pPr>
        <w:pStyle w:val="Textbezslovn"/>
      </w:pPr>
    </w:p>
    <w:p w14:paraId="4C4FE4D3" w14:textId="77777777" w:rsidR="0069470F" w:rsidRDefault="0069470F" w:rsidP="009B00B4">
      <w:pPr>
        <w:pStyle w:val="NADPIS2-1"/>
      </w:pPr>
      <w:bookmarkStart w:id="17" w:name="_Toc7077114"/>
      <w:bookmarkStart w:id="18" w:name="_Toc233015382"/>
      <w:r>
        <w:lastRenderedPageBreak/>
        <w:t>KOORDINACE S JINÝMI STAVBAMI</w:t>
      </w:r>
      <w:bookmarkEnd w:id="17"/>
      <w:bookmarkEnd w:id="18"/>
      <w:r>
        <w:t xml:space="preserve"> </w:t>
      </w:r>
    </w:p>
    <w:p w14:paraId="129D3F3D" w14:textId="77777777" w:rsidR="00A868BE" w:rsidRDefault="0069470F" w:rsidP="0069470F">
      <w:pPr>
        <w:pStyle w:val="Text2-1"/>
      </w:pPr>
      <w:r>
        <w:t>Zhotovení stavby musí být provedeno v koordinaci s připravovanými, případně aktuálně realizovanými akcemi</w:t>
      </w:r>
      <w:r w:rsidR="00194439">
        <w:t>,</w:t>
      </w:r>
      <w:r>
        <w:t xml:space="preserve"> a to i dalších investorů, které přímo s předmětnou akcí souvisí nebo ji mohou ovlivnit. Součástí plnění Díla je i zajištění koordinace při realizaci prací, poskytování a rozsahu výluk, přidělení prostorů pro staveniště v jednotlivých žst. apod.</w:t>
      </w:r>
    </w:p>
    <w:p w14:paraId="1B6A59A4" w14:textId="70AAB3CD" w:rsidR="00157F87" w:rsidRPr="0023365A" w:rsidRDefault="00157F87" w:rsidP="00157F87">
      <w:pPr>
        <w:pStyle w:val="Text2-1"/>
        <w:keepNext/>
        <w:rPr>
          <w:b/>
          <w:bCs/>
        </w:rPr>
      </w:pPr>
      <w:bookmarkStart w:id="19" w:name="_Ref225319261"/>
      <w:r w:rsidRPr="0023365A">
        <w:rPr>
          <w:b/>
          <w:bCs/>
        </w:rPr>
        <w:t xml:space="preserve">Předmětem Díla je část </w:t>
      </w:r>
      <w:r>
        <w:rPr>
          <w:b/>
          <w:bCs/>
        </w:rPr>
        <w:t xml:space="preserve">investiční </w:t>
      </w:r>
      <w:r w:rsidRPr="0023365A">
        <w:rPr>
          <w:b/>
          <w:bCs/>
        </w:rPr>
        <w:t>akce „</w:t>
      </w:r>
      <w:r w:rsidRPr="00BF45D3">
        <w:rPr>
          <w:b/>
          <w:bCs/>
        </w:rPr>
        <w:t>Zvýšení kapacity trati Týniště n.O. – Častolovice – Solnice, 3.</w:t>
      </w:r>
      <w:r w:rsidR="00C729CA">
        <w:rPr>
          <w:b/>
          <w:bCs/>
        </w:rPr>
        <w:t xml:space="preserve"> </w:t>
      </w:r>
      <w:r w:rsidRPr="00BF45D3">
        <w:rPr>
          <w:b/>
          <w:bCs/>
        </w:rPr>
        <w:t>část</w:t>
      </w:r>
      <w:r w:rsidR="00881C44">
        <w:rPr>
          <w:b/>
          <w:bCs/>
        </w:rPr>
        <w:t>“</w:t>
      </w:r>
      <w:r w:rsidRPr="00BF45D3">
        <w:rPr>
          <w:b/>
          <w:bCs/>
        </w:rPr>
        <w:t>, II.</w:t>
      </w:r>
      <w:r w:rsidR="000771B3">
        <w:rPr>
          <w:b/>
          <w:bCs/>
        </w:rPr>
        <w:t xml:space="preserve"> </w:t>
      </w:r>
      <w:r w:rsidRPr="00BF45D3">
        <w:rPr>
          <w:b/>
          <w:bCs/>
        </w:rPr>
        <w:t>etapa</w:t>
      </w:r>
      <w:r w:rsidRPr="0023365A">
        <w:rPr>
          <w:b/>
          <w:bCs/>
        </w:rPr>
        <w:t xml:space="preserve">, která je rozdělena </w:t>
      </w:r>
      <w:r>
        <w:rPr>
          <w:b/>
          <w:bCs/>
        </w:rPr>
        <w:t xml:space="preserve">celkem </w:t>
      </w:r>
      <w:r w:rsidRPr="0023365A">
        <w:rPr>
          <w:b/>
          <w:bCs/>
        </w:rPr>
        <w:t xml:space="preserve">na </w:t>
      </w:r>
      <w:r>
        <w:rPr>
          <w:b/>
          <w:bCs/>
        </w:rPr>
        <w:t>tři</w:t>
      </w:r>
      <w:r w:rsidRPr="0023365A">
        <w:rPr>
          <w:b/>
          <w:bCs/>
        </w:rPr>
        <w:t xml:space="preserve"> </w:t>
      </w:r>
      <w:r>
        <w:rPr>
          <w:b/>
          <w:bCs/>
        </w:rPr>
        <w:t xml:space="preserve">samostatné </w:t>
      </w:r>
      <w:r w:rsidRPr="0023365A">
        <w:rPr>
          <w:b/>
          <w:bCs/>
        </w:rPr>
        <w:t>části</w:t>
      </w:r>
      <w:r>
        <w:rPr>
          <w:b/>
          <w:bCs/>
        </w:rPr>
        <w:t xml:space="preserve"> (zakázky)</w:t>
      </w:r>
      <w:r w:rsidRPr="0023365A">
        <w:rPr>
          <w:b/>
          <w:bCs/>
        </w:rPr>
        <w:t>, které tvoří jeden funkční celek. Zhotovitel je povinen poskytnout veškerou součinnost při koordinaci</w:t>
      </w:r>
      <w:r>
        <w:rPr>
          <w:b/>
          <w:bCs/>
        </w:rPr>
        <w:t xml:space="preserve"> zhotovení těchto jednotlivých částí </w:t>
      </w:r>
      <w:r w:rsidRPr="0023365A">
        <w:rPr>
          <w:b/>
          <w:bCs/>
        </w:rPr>
        <w:t>s Objednatelem a s ostatními zhotoviteli níže uvedených částí</w:t>
      </w:r>
      <w:r>
        <w:rPr>
          <w:b/>
          <w:bCs/>
        </w:rPr>
        <w:t xml:space="preserve"> investiční</w:t>
      </w:r>
      <w:r w:rsidRPr="0023365A">
        <w:rPr>
          <w:b/>
          <w:bCs/>
        </w:rPr>
        <w:t xml:space="preserve"> akce:</w:t>
      </w:r>
      <w:bookmarkEnd w:id="19"/>
    </w:p>
    <w:p w14:paraId="59FD965C" w14:textId="3FF12C6A" w:rsidR="00157F87" w:rsidRPr="005104A4" w:rsidRDefault="00157F87" w:rsidP="00157F87">
      <w:pPr>
        <w:pStyle w:val="Odstavec1-1a"/>
        <w:numPr>
          <w:ilvl w:val="0"/>
          <w:numId w:val="5"/>
        </w:numPr>
        <w:spacing w:after="120"/>
      </w:pPr>
      <w:r>
        <w:rPr>
          <w:b/>
          <w:bCs/>
        </w:rPr>
        <w:t>„</w:t>
      </w:r>
      <w:r w:rsidRPr="00881C44">
        <w:t>Zvýšení kapacity trati Týniště n.O. – Častolovice – Solnice, 3.</w:t>
      </w:r>
      <w:r w:rsidR="00C729CA">
        <w:t xml:space="preserve"> </w:t>
      </w:r>
      <w:r w:rsidRPr="00881C44">
        <w:t>část</w:t>
      </w:r>
      <w:r w:rsidR="00424C16">
        <w:t>“</w:t>
      </w:r>
      <w:r w:rsidRPr="00881C44">
        <w:t>, II.</w:t>
      </w:r>
      <w:r w:rsidR="000771B3">
        <w:t xml:space="preserve"> </w:t>
      </w:r>
      <w:r w:rsidRPr="00881C44">
        <w:t>etapa</w:t>
      </w:r>
      <w:r>
        <w:rPr>
          <w:b/>
          <w:bCs/>
        </w:rPr>
        <w:t xml:space="preserve"> </w:t>
      </w:r>
      <w:r w:rsidRPr="00270CC8">
        <w:rPr>
          <w:b/>
          <w:bCs/>
        </w:rPr>
        <w:t>–</w:t>
      </w:r>
      <w:r w:rsidRPr="000F5E5D">
        <w:t xml:space="preserve"> </w:t>
      </w:r>
      <w:r w:rsidR="00176A3A">
        <w:rPr>
          <w:b/>
          <w:bCs/>
        </w:rPr>
        <w:t>ZABEZPEČOVACÍ A SDĚLOVACÍ ZAŘÍZENÍ</w:t>
      </w:r>
      <w:r w:rsidRPr="00910DA6">
        <w:t xml:space="preserve"> (dále jen „</w:t>
      </w:r>
      <w:r w:rsidR="00707CC6" w:rsidRPr="00910DA6">
        <w:t>Zabezpečovací</w:t>
      </w:r>
      <w:r w:rsidR="00881C44" w:rsidRPr="00910DA6">
        <w:t xml:space="preserve"> </w:t>
      </w:r>
      <w:r w:rsidR="00707CC6" w:rsidRPr="00910DA6">
        <w:t>zařízení</w:t>
      </w:r>
      <w:r w:rsidRPr="00910DA6">
        <w:t>“), investor</w:t>
      </w:r>
      <w:r>
        <w:t xml:space="preserve"> </w:t>
      </w:r>
      <w:r w:rsidRPr="005104A4">
        <w:t xml:space="preserve">SŽ, probíhá výběrové řízení na zhotovitele stavby, realizace </w:t>
      </w:r>
      <w:r w:rsidRPr="00707CC6">
        <w:t>2027–2029,</w:t>
      </w:r>
    </w:p>
    <w:p w14:paraId="707E2095" w14:textId="5B7D55E3" w:rsidR="00157F87" w:rsidRPr="005104A4" w:rsidRDefault="00157F87" w:rsidP="00157F87">
      <w:pPr>
        <w:pStyle w:val="Odstavec1-1a"/>
        <w:numPr>
          <w:ilvl w:val="0"/>
          <w:numId w:val="5"/>
        </w:numPr>
        <w:spacing w:after="120"/>
      </w:pPr>
      <w:r>
        <w:rPr>
          <w:b/>
          <w:bCs/>
        </w:rPr>
        <w:t>„</w:t>
      </w:r>
      <w:r w:rsidRPr="004053AA">
        <w:t>Zvýšení kapacity trati Týniště n.O. – Častolovice – Solnice, 3.</w:t>
      </w:r>
      <w:r w:rsidR="00C729CA">
        <w:t xml:space="preserve"> </w:t>
      </w:r>
      <w:r w:rsidRPr="004053AA">
        <w:t>část</w:t>
      </w:r>
      <w:r w:rsidR="00881C44">
        <w:t>“</w:t>
      </w:r>
      <w:r w:rsidRPr="004053AA">
        <w:t>, II.</w:t>
      </w:r>
      <w:r w:rsidR="000771B3">
        <w:t xml:space="preserve"> </w:t>
      </w:r>
      <w:r w:rsidRPr="004053AA">
        <w:t>etapa</w:t>
      </w:r>
      <w:r w:rsidRPr="000F5E5D">
        <w:t xml:space="preserve"> –</w:t>
      </w:r>
      <w:r w:rsidRPr="0023365A">
        <w:rPr>
          <w:b/>
          <w:bCs/>
        </w:rPr>
        <w:t xml:space="preserve"> </w:t>
      </w:r>
      <w:r w:rsidR="00176A3A">
        <w:rPr>
          <w:b/>
          <w:bCs/>
        </w:rPr>
        <w:t>ENERGETIKA</w:t>
      </w:r>
      <w:r w:rsidRPr="005104A4">
        <w:t xml:space="preserve"> </w:t>
      </w:r>
      <w:r>
        <w:t>(dále jen „Energetika“),</w:t>
      </w:r>
      <w:r w:rsidRPr="005104A4">
        <w:t xml:space="preserve"> </w:t>
      </w:r>
      <w:r>
        <w:t xml:space="preserve">investor </w:t>
      </w:r>
      <w:r w:rsidRPr="005104A4">
        <w:t>SŽ, probíhá výběrové řízení na</w:t>
      </w:r>
      <w:r w:rsidR="009248D4">
        <w:t> </w:t>
      </w:r>
      <w:r w:rsidRPr="005104A4">
        <w:t xml:space="preserve">zhotovitele stavby, realizace </w:t>
      </w:r>
      <w:r w:rsidRPr="00707CC6">
        <w:t>2027–2029.</w:t>
      </w:r>
    </w:p>
    <w:p w14:paraId="300A5CD4" w14:textId="77E19C58" w:rsidR="0069470F" w:rsidRDefault="00106F10" w:rsidP="008A6BA9">
      <w:pPr>
        <w:pStyle w:val="Text2-1"/>
        <w:numPr>
          <w:ilvl w:val="0"/>
          <w:numId w:val="0"/>
        </w:numPr>
        <w:ind w:left="737"/>
      </w:pPr>
      <w:r w:rsidRPr="0023365A">
        <w:rPr>
          <w:b/>
          <w:bCs/>
        </w:rPr>
        <w:t xml:space="preserve">Rozsah a popis koordinace je dále popsán v kapitole </w:t>
      </w:r>
      <w:r w:rsidRPr="0023365A">
        <w:rPr>
          <w:b/>
          <w:bCs/>
        </w:rPr>
        <w:fldChar w:fldCharType="begin"/>
      </w:r>
      <w:r w:rsidRPr="0023365A">
        <w:rPr>
          <w:b/>
          <w:bCs/>
        </w:rPr>
        <w:instrText xml:space="preserve"> REF _Ref224298161 \r \h </w:instrText>
      </w:r>
      <w:r w:rsidR="0023365A">
        <w:rPr>
          <w:b/>
          <w:bCs/>
        </w:rPr>
        <w:instrText xml:space="preserve"> \* MERGEFORMAT </w:instrText>
      </w:r>
      <w:r w:rsidRPr="0023365A">
        <w:rPr>
          <w:b/>
          <w:bCs/>
        </w:rPr>
      </w:r>
      <w:r w:rsidRPr="0023365A">
        <w:rPr>
          <w:b/>
          <w:bCs/>
        </w:rPr>
        <w:fldChar w:fldCharType="separate"/>
      </w:r>
      <w:r w:rsidR="002142D7">
        <w:rPr>
          <w:b/>
          <w:bCs/>
        </w:rPr>
        <w:t>5</w:t>
      </w:r>
      <w:r w:rsidRPr="0023365A">
        <w:rPr>
          <w:b/>
          <w:bCs/>
        </w:rPr>
        <w:fldChar w:fldCharType="end"/>
      </w:r>
      <w:r w:rsidRPr="0023365A">
        <w:rPr>
          <w:b/>
          <w:bCs/>
        </w:rPr>
        <w:t>. ORGANIZACE VÝSTAVBY</w:t>
      </w:r>
      <w:r w:rsidR="000F5E5D" w:rsidRPr="0023365A">
        <w:rPr>
          <w:b/>
          <w:bCs/>
        </w:rPr>
        <w:t>,</w:t>
      </w:r>
      <w:r w:rsidRPr="0023365A">
        <w:rPr>
          <w:b/>
          <w:bCs/>
        </w:rPr>
        <w:t> VÝLUKY</w:t>
      </w:r>
      <w:r w:rsidR="000F5E5D" w:rsidRPr="0023365A">
        <w:rPr>
          <w:b/>
          <w:bCs/>
        </w:rPr>
        <w:t xml:space="preserve"> a KOORDINACE PRACÍ</w:t>
      </w:r>
      <w:r w:rsidRPr="0023365A">
        <w:rPr>
          <w:b/>
          <w:bCs/>
        </w:rPr>
        <w:t>.</w:t>
      </w:r>
      <w:r>
        <w:t xml:space="preserve"> </w:t>
      </w:r>
    </w:p>
    <w:p w14:paraId="1897F341" w14:textId="419E69E8" w:rsidR="0069470F" w:rsidRPr="00D45E34" w:rsidRDefault="00E0095A" w:rsidP="00104401">
      <w:pPr>
        <w:pStyle w:val="Text2-1"/>
        <w:keepNext/>
      </w:pPr>
      <w:r>
        <w:t>Dále musí probíhat koordinace s</w:t>
      </w:r>
      <w:r w:rsidRPr="00B1308E">
        <w:t xml:space="preserve"> níže uvedenými investicemi a opravnými pracemi:</w:t>
      </w:r>
    </w:p>
    <w:p w14:paraId="4E1BEE14" w14:textId="3FB0FC8E" w:rsidR="002E25A3" w:rsidRPr="00464F38" w:rsidRDefault="004A233F" w:rsidP="004B701B">
      <w:pPr>
        <w:pStyle w:val="Odstavec1-1a"/>
      </w:pPr>
      <w:r>
        <w:t>„</w:t>
      </w:r>
      <w:r w:rsidR="002E25A3" w:rsidRPr="00464F38">
        <w:t>Zvýšení kapacity trati Týniště n. O. – Častolovice – Solnice, 3. část</w:t>
      </w:r>
      <w:r>
        <w:t>“</w:t>
      </w:r>
      <w:r w:rsidR="002E25A3" w:rsidRPr="00464F38">
        <w:t>, 1.</w:t>
      </w:r>
      <w:r w:rsidR="000161E5" w:rsidRPr="00464F38">
        <w:t xml:space="preserve">etapa – </w:t>
      </w:r>
      <w:r w:rsidR="009E4C7A" w:rsidRPr="00464F38">
        <w:t xml:space="preserve">dokončená v termínu </w:t>
      </w:r>
      <w:r w:rsidR="0045363E" w:rsidRPr="00464F38">
        <w:t>10</w:t>
      </w:r>
      <w:r w:rsidR="004B701B" w:rsidRPr="00464F38">
        <w:t>/</w:t>
      </w:r>
      <w:r w:rsidR="009E4C7A" w:rsidRPr="00464F38">
        <w:t>20</w:t>
      </w:r>
      <w:r w:rsidR="008E44E7" w:rsidRPr="00464F38">
        <w:t>2</w:t>
      </w:r>
      <w:r w:rsidR="009E4C7A" w:rsidRPr="00464F38">
        <w:t xml:space="preserve">6 </w:t>
      </w:r>
      <w:r w:rsidR="0045363E" w:rsidRPr="00464F38">
        <w:t xml:space="preserve">- </w:t>
      </w:r>
      <w:r w:rsidR="009E4C7A" w:rsidRPr="00464F38">
        <w:t xml:space="preserve">výchozí stav pro </w:t>
      </w:r>
      <w:r w:rsidR="002E3514" w:rsidRPr="00464F38">
        <w:t>II</w:t>
      </w:r>
      <w:r w:rsidR="009E4C7A" w:rsidRPr="00464F38">
        <w:t>.</w:t>
      </w:r>
      <w:r w:rsidR="00E82163">
        <w:t xml:space="preserve"> </w:t>
      </w:r>
      <w:r w:rsidR="009E4C7A" w:rsidRPr="00464F38">
        <w:t>etapu</w:t>
      </w:r>
      <w:r w:rsidR="0045363E" w:rsidRPr="00464F38">
        <w:t xml:space="preserve"> 3.</w:t>
      </w:r>
      <w:r w:rsidR="00E82163">
        <w:t xml:space="preserve"> </w:t>
      </w:r>
      <w:r w:rsidR="0045363E" w:rsidRPr="00464F38">
        <w:t>stavby</w:t>
      </w:r>
    </w:p>
    <w:p w14:paraId="4BE1421A" w14:textId="47779EF6" w:rsidR="00157F87" w:rsidRPr="00464F38" w:rsidRDefault="004A233F" w:rsidP="00464F38">
      <w:pPr>
        <w:pStyle w:val="Odstavec1-1a"/>
      </w:pPr>
      <w:r>
        <w:t>„</w:t>
      </w:r>
      <w:r w:rsidR="00157F87" w:rsidRPr="006C3E85">
        <w:t>Modernizace traťového úseku Hradec Kr.(mimo)-Týniště n.O.(mimo)</w:t>
      </w:r>
      <w:r>
        <w:t>“</w:t>
      </w:r>
      <w:r w:rsidR="00157F87" w:rsidRPr="006C3E85">
        <w:t xml:space="preserve">, </w:t>
      </w:r>
      <w:r w:rsidR="009248D4">
        <w:t>(</w:t>
      </w:r>
      <w:r w:rsidR="00157F87" w:rsidRPr="006C3E85">
        <w:t xml:space="preserve">investor </w:t>
      </w:r>
      <w:r w:rsidR="00157F87" w:rsidRPr="00464F38">
        <w:t>Správa železnic</w:t>
      </w:r>
      <w:r w:rsidR="009248D4" w:rsidRPr="00464F38">
        <w:t>, státní organizace (dále jen „</w:t>
      </w:r>
      <w:r w:rsidR="00157F87" w:rsidRPr="00464F38">
        <w:t>SŽ</w:t>
      </w:r>
      <w:r w:rsidR="009248D4" w:rsidRPr="00464F38">
        <w:t>“)</w:t>
      </w:r>
      <w:r w:rsidR="00157F87" w:rsidRPr="00464F38">
        <w:t xml:space="preserve">, předpoklad ukončení realizace </w:t>
      </w:r>
      <w:r w:rsidR="00881C44" w:rsidRPr="00464F38">
        <w:t>12/2029</w:t>
      </w:r>
      <w:r w:rsidR="00157F87" w:rsidRPr="00464F38">
        <w:t>);</w:t>
      </w:r>
    </w:p>
    <w:p w14:paraId="1BB1AA9A" w14:textId="434DF7B9" w:rsidR="00157F87" w:rsidRPr="00464F38" w:rsidRDefault="004A233F" w:rsidP="00464F38">
      <w:pPr>
        <w:pStyle w:val="Odstavec1-1a"/>
      </w:pPr>
      <w:r>
        <w:t>„</w:t>
      </w:r>
      <w:r w:rsidR="00157F87" w:rsidRPr="00464F38">
        <w:t xml:space="preserve">Zvýšení kapacity trati Týniště n. O. - </w:t>
      </w:r>
      <w:r w:rsidR="00910DA6" w:rsidRPr="00464F38">
        <w:t>Častolovice – Solnice</w:t>
      </w:r>
      <w:r w:rsidR="00157F87" w:rsidRPr="00464F38">
        <w:t>, 4.</w:t>
      </w:r>
      <w:r w:rsidR="00C729CA">
        <w:t xml:space="preserve"> </w:t>
      </w:r>
      <w:r w:rsidR="00157F87" w:rsidRPr="00464F38">
        <w:t>část</w:t>
      </w:r>
      <w:r>
        <w:t>“</w:t>
      </w:r>
      <w:r w:rsidR="00157F87" w:rsidRPr="00464F38">
        <w:t>, 2b etapa (SŽ, předpoklad realizace 2027–2029);</w:t>
      </w:r>
    </w:p>
    <w:p w14:paraId="09EAA78C" w14:textId="02A12514" w:rsidR="00157F87" w:rsidRPr="00464F38" w:rsidRDefault="004A233F" w:rsidP="00464F38">
      <w:pPr>
        <w:pStyle w:val="Odstavec1-1a"/>
      </w:pPr>
      <w:r>
        <w:t>„</w:t>
      </w:r>
      <w:r w:rsidR="00157F87" w:rsidRPr="00464F38">
        <w:t>Elektrizace trati Týniště n. O. - Častolovice – Solnice</w:t>
      </w:r>
      <w:r>
        <w:t>“</w:t>
      </w:r>
      <w:r w:rsidR="00157F87" w:rsidRPr="00464F38">
        <w:t>, 2b etapa (SŽ, předpoklad realizace 2027–2029)</w:t>
      </w:r>
    </w:p>
    <w:p w14:paraId="0A2A51EC" w14:textId="62BD0E44" w:rsidR="00157F87" w:rsidRPr="00464F38" w:rsidRDefault="00157F87" w:rsidP="00464F38">
      <w:pPr>
        <w:pStyle w:val="Odstavec1-1a"/>
      </w:pPr>
      <w:r w:rsidRPr="00464F38">
        <w:t xml:space="preserve">K.ú. Týniště n.O., </w:t>
      </w:r>
      <w:r w:rsidR="004A233F">
        <w:t>„</w:t>
      </w:r>
      <w:r w:rsidRPr="00464F38">
        <w:t>Odsávací a zbrojící pracoviště Týniště nad Orlicí</w:t>
      </w:r>
      <w:r w:rsidR="004A233F">
        <w:t>“</w:t>
      </w:r>
      <w:r w:rsidRPr="00464F38">
        <w:t xml:space="preserve"> (ČD, a.s. stavba nemá stavební povolení) </w:t>
      </w:r>
    </w:p>
    <w:p w14:paraId="149576B8" w14:textId="6E4F4564" w:rsidR="00157F87" w:rsidRPr="00464F38" w:rsidRDefault="00157F87" w:rsidP="00464F38">
      <w:pPr>
        <w:pStyle w:val="Odstavec1-1a"/>
      </w:pPr>
      <w:r w:rsidRPr="00464F38">
        <w:t>Přeložka kVN a kNN Týniště n.O., stavba ČEZ Distribuce (SŽ, předpoklad realizace 2027-202</w:t>
      </w:r>
      <w:r w:rsidR="00072D39" w:rsidRPr="00464F38">
        <w:t>8</w:t>
      </w:r>
      <w:r w:rsidRPr="00464F38">
        <w:t xml:space="preserve">) </w:t>
      </w:r>
    </w:p>
    <w:p w14:paraId="357FA2BD" w14:textId="596E81BC" w:rsidR="00043BF4" w:rsidRPr="00464F38" w:rsidRDefault="00157F87" w:rsidP="00464F38">
      <w:pPr>
        <w:pStyle w:val="Odstavec1-1a"/>
      </w:pPr>
      <w:r w:rsidRPr="00464F38">
        <w:t>Novostavba výrobní a skladové haly WAREHOUSE III (nedrážní stavba soukromého investora)</w:t>
      </w:r>
    </w:p>
    <w:p w14:paraId="301C8239" w14:textId="77777777" w:rsidR="0069470F" w:rsidRPr="004F1642" w:rsidRDefault="00F67D41" w:rsidP="004F1642">
      <w:pPr>
        <w:pStyle w:val="NADPIS2-1"/>
      </w:pPr>
      <w:bookmarkStart w:id="20" w:name="_Toc7077115"/>
      <w:bookmarkStart w:id="21" w:name="_Toc233015383"/>
      <w:r w:rsidRPr="004F1642">
        <w:t xml:space="preserve">POŽADAVKY NA </w:t>
      </w:r>
      <w:r w:rsidR="0069470F" w:rsidRPr="004F1642">
        <w:t xml:space="preserve">TECHNICKÉ </w:t>
      </w:r>
      <w:r w:rsidRPr="004F1642">
        <w:t xml:space="preserve">ŘEŠENÍ </w:t>
      </w:r>
      <w:r w:rsidR="0069470F" w:rsidRPr="004F1642">
        <w:t>A PROVEDENÍ DÍLA</w:t>
      </w:r>
      <w:bookmarkEnd w:id="20"/>
      <w:bookmarkEnd w:id="21"/>
    </w:p>
    <w:p w14:paraId="50BC96FA" w14:textId="77777777" w:rsidR="0069470F" w:rsidRDefault="0069470F" w:rsidP="0069470F">
      <w:pPr>
        <w:pStyle w:val="Nadpis2-2"/>
      </w:pPr>
      <w:bookmarkStart w:id="22" w:name="_Toc7077116"/>
      <w:bookmarkStart w:id="23" w:name="_Toc233015384"/>
      <w:r>
        <w:t>Všeobecně</w:t>
      </w:r>
      <w:bookmarkEnd w:id="22"/>
      <w:bookmarkEnd w:id="23"/>
    </w:p>
    <w:p w14:paraId="7FA69DD6" w14:textId="77777777" w:rsidR="007360CD" w:rsidRPr="007360CD" w:rsidRDefault="007360CD" w:rsidP="007360CD">
      <w:pPr>
        <w:pStyle w:val="Text2-1"/>
      </w:pPr>
      <w:bookmarkStart w:id="24" w:name="_Hlk183418517"/>
      <w:r w:rsidRPr="009F7787">
        <w:rPr>
          <w:b/>
          <w:bCs/>
        </w:rPr>
        <w:t>V zadávací dokumentaci pro zhotovení stavby jsou uvedeny Všeobecné technické podmínky – VTP/R-F/</w:t>
      </w:r>
      <w:r w:rsidRPr="0006418B">
        <w:rPr>
          <w:b/>
          <w:bCs/>
        </w:rPr>
        <w:t>1</w:t>
      </w:r>
      <w:r w:rsidR="00067820" w:rsidRPr="0006418B">
        <w:rPr>
          <w:b/>
          <w:bCs/>
        </w:rPr>
        <w:t>7</w:t>
      </w:r>
      <w:r w:rsidRPr="0006418B">
        <w:rPr>
          <w:b/>
          <w:bCs/>
        </w:rPr>
        <w:t>/2</w:t>
      </w:r>
      <w:r w:rsidR="00067820" w:rsidRPr="0006418B">
        <w:rPr>
          <w:b/>
          <w:bCs/>
        </w:rPr>
        <w:t>5</w:t>
      </w:r>
      <w:r w:rsidRPr="0006418B">
        <w:rPr>
          <w:b/>
          <w:bCs/>
        </w:rPr>
        <w:t xml:space="preserve"> (dále</w:t>
      </w:r>
      <w:r w:rsidRPr="009F7787">
        <w:rPr>
          <w:b/>
          <w:bCs/>
        </w:rPr>
        <w:t xml:space="preserve"> jen „VTP/R-F“).</w:t>
      </w:r>
    </w:p>
    <w:bookmarkEnd w:id="24"/>
    <w:p w14:paraId="1EDBD4DE" w14:textId="37743697" w:rsidR="00157F87" w:rsidRPr="00F87942" w:rsidRDefault="00157F87" w:rsidP="00157F87">
      <w:pPr>
        <w:pStyle w:val="Text2-1"/>
        <w:rPr>
          <w:rStyle w:val="Tun"/>
          <w:b w:val="0"/>
        </w:rPr>
      </w:pPr>
      <w:r>
        <w:rPr>
          <w:rStyle w:val="Tun"/>
          <w:b w:val="0"/>
        </w:rPr>
        <w:t xml:space="preserve">Podkladem pro zhotovení díla je kompletní projektová dokumentace </w:t>
      </w:r>
      <w:r w:rsidR="004A233F" w:rsidRPr="004A233F">
        <w:rPr>
          <w:rStyle w:val="Tun"/>
          <w:bCs/>
        </w:rPr>
        <w:t>„</w:t>
      </w:r>
      <w:r w:rsidRPr="00270CC8">
        <w:rPr>
          <w:b/>
          <w:bCs/>
        </w:rPr>
        <w:t>Zvýšení kapacity trati Týniště n.O. – Častolovice – Solnice, 3.</w:t>
      </w:r>
      <w:r w:rsidR="00C729CA">
        <w:rPr>
          <w:b/>
          <w:bCs/>
        </w:rPr>
        <w:t xml:space="preserve"> </w:t>
      </w:r>
      <w:r w:rsidRPr="00270CC8">
        <w:rPr>
          <w:b/>
          <w:bCs/>
        </w:rPr>
        <w:t>část</w:t>
      </w:r>
      <w:r w:rsidR="00881C44">
        <w:rPr>
          <w:b/>
          <w:bCs/>
        </w:rPr>
        <w:t>“</w:t>
      </w:r>
      <w:r w:rsidRPr="00270CC8">
        <w:rPr>
          <w:b/>
          <w:bCs/>
        </w:rPr>
        <w:t>, II.</w:t>
      </w:r>
      <w:r w:rsidR="000771B3">
        <w:rPr>
          <w:b/>
          <w:bCs/>
        </w:rPr>
        <w:t xml:space="preserve"> </w:t>
      </w:r>
      <w:r w:rsidRPr="00270CC8">
        <w:rPr>
          <w:b/>
          <w:bCs/>
        </w:rPr>
        <w:t>etapa</w:t>
      </w:r>
      <w:r w:rsidRPr="0023365A">
        <w:t>,</w:t>
      </w:r>
      <w:r>
        <w:rPr>
          <w:b/>
          <w:bCs/>
        </w:rPr>
        <w:t xml:space="preserve"> </w:t>
      </w:r>
      <w:r>
        <w:rPr>
          <w:rStyle w:val="Tun"/>
          <w:b w:val="0"/>
        </w:rPr>
        <w:t xml:space="preserve">viz odst. </w:t>
      </w:r>
      <w:r>
        <w:rPr>
          <w:rStyle w:val="Tun"/>
          <w:b w:val="0"/>
        </w:rPr>
        <w:fldChar w:fldCharType="begin"/>
      </w:r>
      <w:r>
        <w:rPr>
          <w:rStyle w:val="Tun"/>
          <w:b w:val="0"/>
        </w:rPr>
        <w:instrText xml:space="preserve"> REF _Ref224300026 \r \h </w:instrText>
      </w:r>
      <w:r>
        <w:rPr>
          <w:rStyle w:val="Tun"/>
          <w:b w:val="0"/>
        </w:rPr>
      </w:r>
      <w:r>
        <w:rPr>
          <w:rStyle w:val="Tun"/>
          <w:b w:val="0"/>
        </w:rPr>
        <w:fldChar w:fldCharType="separate"/>
      </w:r>
      <w:r w:rsidR="002142D7">
        <w:rPr>
          <w:rStyle w:val="Tun"/>
          <w:b w:val="0"/>
        </w:rPr>
        <w:t>2.1.1</w:t>
      </w:r>
      <w:r>
        <w:rPr>
          <w:rStyle w:val="Tun"/>
          <w:b w:val="0"/>
        </w:rPr>
        <w:fldChar w:fldCharType="end"/>
      </w:r>
      <w:r>
        <w:rPr>
          <w:rStyle w:val="Tun"/>
          <w:b w:val="0"/>
        </w:rPr>
        <w:t>.</w:t>
      </w:r>
      <w:r w:rsidRPr="0092398C">
        <w:t xml:space="preserve"> </w:t>
      </w:r>
      <w:r>
        <w:rPr>
          <w:rStyle w:val="Tun"/>
          <w:b w:val="0"/>
        </w:rPr>
        <w:t xml:space="preserve">Pro zhotovení se použijí relevantní části těchto dokumentací, a to podle seznamu objektů (viz </w:t>
      </w:r>
      <w:r>
        <w:t xml:space="preserve">příloha </w:t>
      </w:r>
      <w:r>
        <w:fldChar w:fldCharType="begin"/>
      </w:r>
      <w:r>
        <w:instrText xml:space="preserve"> REF _Ref224297179 \r \h </w:instrText>
      </w:r>
      <w:r>
        <w:fldChar w:fldCharType="separate"/>
      </w:r>
      <w:r w:rsidR="002142D7">
        <w:t>7.1.1</w:t>
      </w:r>
      <w:r>
        <w:fldChar w:fldCharType="end"/>
      </w:r>
      <w:r>
        <w:t>).</w:t>
      </w:r>
    </w:p>
    <w:p w14:paraId="08271ACE" w14:textId="7B96E9BE" w:rsidR="0069470F" w:rsidRPr="008A5883" w:rsidRDefault="0069470F" w:rsidP="0069470F">
      <w:pPr>
        <w:pStyle w:val="Text2-1"/>
      </w:pPr>
      <w:r w:rsidRPr="008A5883">
        <w:t>Zhotovitel v rámci zařízení staveniště zajistí pro supervizi stavebních prací</w:t>
      </w:r>
      <w:r w:rsidR="002277FF">
        <w:t xml:space="preserve"> </w:t>
      </w:r>
      <w:r w:rsidRPr="008A5883">
        <w:t xml:space="preserve">pracovníky SFDI </w:t>
      </w:r>
      <w:r w:rsidR="009D5BFF">
        <w:t xml:space="preserve">(všech částí Investiční akce) </w:t>
      </w:r>
      <w:r w:rsidRPr="008A5883">
        <w:t>uzamykatelnou místnost o minimální ploše 13 m</w:t>
      </w:r>
      <w:r w:rsidRPr="008A5883">
        <w:rPr>
          <w:vertAlign w:val="superscript"/>
        </w:rPr>
        <w:t>2</w:t>
      </w:r>
      <w:r w:rsidRPr="008A5883">
        <w:t>, která se bude nacházet na</w:t>
      </w:r>
      <w:r w:rsidR="00131F05">
        <w:t> </w:t>
      </w:r>
      <w:r w:rsidRPr="008A5883">
        <w:t>staveništi nebo v jeho blízkosti a bude vyhrazena pouze pro tento účel. Místnost bude vybavena kancelářským nábytkem o minimálním rozsahu: 2× stůl, 3× židle, 3× skříň na</w:t>
      </w:r>
      <w:r w:rsidR="00D77024">
        <w:t> </w:t>
      </w:r>
      <w:r w:rsidRPr="008A5883">
        <w:t xml:space="preserve">dokumenty, 1× šatní skříň. Součástí zajištění místnosti bude také připojení k elektrické síti, zajištění přístupu k sociálnímu zařízení a zajištění úklidu </w:t>
      </w:r>
      <w:r w:rsidRPr="008A5883">
        <w:lastRenderedPageBreak/>
        <w:t>1× týdně, případně dle možností i připojení k internetu a klimatizace. Náklady na zřízení, provozování a likvidaci tohoto zázemí jsou součástí ceny za Dílo.</w:t>
      </w:r>
    </w:p>
    <w:p w14:paraId="5716C842" w14:textId="1781BBC4" w:rsidR="00336B23" w:rsidRPr="00EC25B5"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 xml:space="preserve">uvedení do provozu / Zkušebního provozu, popřípadě do dne odstranění poslední zjištěné vady nebo dokončení nedokončené práce, zjištěné při kontrolní prohlídce Díla. ESD je veden v aplikaci „Buildary.online </w:t>
      </w:r>
      <w:r w:rsidR="00695E55">
        <w:t>–</w:t>
      </w:r>
      <w:r w:rsidRPr="00802EE1">
        <w:t xml:space="preserve"> elektronický stavební deník“ (</w:t>
      </w:r>
      <w:r w:rsidR="00826941">
        <w:t>viz</w:t>
      </w:r>
      <w:r w:rsidR="00E316FD">
        <w:t>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licenčních jednotek pro aplikaci Buildary.online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3F71D8CB" w14:textId="77777777" w:rsidR="00676F41" w:rsidRPr="00C41FD4" w:rsidRDefault="00676F41" w:rsidP="00601E7D">
      <w:pPr>
        <w:pStyle w:val="Text2-1"/>
        <w:keepNext/>
      </w:pPr>
      <w:r w:rsidRPr="00C41FD4">
        <w:t>Odstavc</w:t>
      </w:r>
      <w:r w:rsidR="000C0368" w:rsidRPr="00C41FD4">
        <w:t>e</w:t>
      </w:r>
      <w:r w:rsidRPr="00C41FD4">
        <w:t xml:space="preserve"> </w:t>
      </w:r>
      <w:r w:rsidR="00394444" w:rsidRPr="00C41FD4">
        <w:t>2</w:t>
      </w:r>
      <w:r w:rsidRPr="00C41FD4">
        <w:t xml:space="preserve">.2.1 </w:t>
      </w:r>
      <w:r w:rsidR="000C0368" w:rsidRPr="00C41FD4">
        <w:t xml:space="preserve">a </w:t>
      </w:r>
      <w:r w:rsidR="00394444" w:rsidRPr="00C41FD4">
        <w:t>2</w:t>
      </w:r>
      <w:r w:rsidR="000C0368" w:rsidRPr="00C41FD4">
        <w:t xml:space="preserve">.2.7 </w:t>
      </w:r>
      <w:r w:rsidRPr="00C41FD4">
        <w:t>ve VTP/R-F</w:t>
      </w:r>
      <w:r w:rsidR="007360CD" w:rsidRPr="00C41FD4">
        <w:t xml:space="preserve"> </w:t>
      </w:r>
      <w:r w:rsidRPr="00C41FD4">
        <w:t xml:space="preserve">se </w:t>
      </w:r>
      <w:r w:rsidR="000C0368" w:rsidRPr="00C41FD4">
        <w:t xml:space="preserve">ruší a </w:t>
      </w:r>
      <w:r w:rsidRPr="00C41FD4">
        <w:t>nahrazuj</w:t>
      </w:r>
      <w:r w:rsidR="000C0368" w:rsidRPr="00C41FD4">
        <w:t xml:space="preserve">í </w:t>
      </w:r>
      <w:r w:rsidRPr="00C41FD4">
        <w:t>následujícím</w:t>
      </w:r>
      <w:r w:rsidR="000C0368" w:rsidRPr="00C41FD4">
        <w:t>i</w:t>
      </w:r>
      <w:r w:rsidRPr="00C41FD4">
        <w:t xml:space="preserve"> odstavc</w:t>
      </w:r>
      <w:r w:rsidR="000C0368" w:rsidRPr="00C41FD4">
        <w:t>i</w:t>
      </w:r>
      <w:r w:rsidRPr="00C41FD4">
        <w:t xml:space="preserve">: </w:t>
      </w:r>
    </w:p>
    <w:p w14:paraId="0D96B978" w14:textId="77777777" w:rsidR="000C0368" w:rsidRPr="00C41FD4" w:rsidRDefault="00676F41">
      <w:pPr>
        <w:pStyle w:val="Textbezslovn"/>
        <w:tabs>
          <w:tab w:val="left" w:pos="1701"/>
        </w:tabs>
        <w:ind w:left="1701" w:hanging="964"/>
      </w:pPr>
      <w:r w:rsidRPr="00C41FD4">
        <w:t>„</w:t>
      </w:r>
      <w:r w:rsidR="00931EAB" w:rsidRPr="00C41FD4">
        <w:t>2</w:t>
      </w:r>
      <w:r w:rsidRPr="00C41FD4">
        <w:t>.2.1</w:t>
      </w:r>
      <w:r w:rsidRPr="00C41FD4">
        <w:tab/>
        <w:t xml:space="preserve">Majetkové vypořádání je vedeno v </w:t>
      </w:r>
      <w:r w:rsidR="00526284" w:rsidRPr="00C41FD4">
        <w:rPr>
          <w:b/>
        </w:rPr>
        <w:t>M</w:t>
      </w:r>
      <w:r w:rsidRPr="00C41FD4">
        <w:rPr>
          <w:b/>
        </w:rPr>
        <w:t>ajetkoprávní aplikaci</w:t>
      </w:r>
      <w:r w:rsidR="00635942" w:rsidRPr="00C41FD4">
        <w:t xml:space="preserve"> (webová aplikace MAJA </w:t>
      </w:r>
      <w:r w:rsidR="00F52990" w:rsidRPr="00C41FD4">
        <w:t>–</w:t>
      </w:r>
      <w:r w:rsidR="00635942" w:rsidRPr="00C41FD4">
        <w:t xml:space="preserve"> majetkoprávní příprava staveb)</w:t>
      </w:r>
      <w:r w:rsidRPr="00C41FD4">
        <w:t>, kterou zajišťuje, provozuje a</w:t>
      </w:r>
      <w:r w:rsidR="00F52990" w:rsidRPr="00C41FD4">
        <w:t xml:space="preserve"> </w:t>
      </w:r>
      <w:r w:rsidRPr="00C41FD4">
        <w:t>spravuje Objednatel. Zhotovitel po podpisu SOD obdrží přístupová práva k této aplikaci, kde jsou evidovány všechny uzavřené smlouvy dle záborového elaborátu z Projektové dokumentace, které jsou nebo budou v průběhu předávání Staveniště uzavřeny.</w:t>
      </w:r>
    </w:p>
    <w:p w14:paraId="6A55DC46" w14:textId="77777777" w:rsidR="000C0368" w:rsidRPr="00C41FD4" w:rsidRDefault="00504B43" w:rsidP="00B5235F">
      <w:pPr>
        <w:pStyle w:val="Textbezslovn"/>
        <w:tabs>
          <w:tab w:val="left" w:pos="1701"/>
        </w:tabs>
        <w:ind w:left="1701" w:hanging="964"/>
      </w:pPr>
      <w:r w:rsidRPr="00C41FD4">
        <w:t>2</w:t>
      </w:r>
      <w:r w:rsidR="000C0368" w:rsidRPr="00C41FD4">
        <w:t xml:space="preserve">.2.7 </w:t>
      </w:r>
      <w:r w:rsidR="000C0368" w:rsidRPr="00C41FD4">
        <w:tab/>
        <w:t>Objednatel poskytne Zhotoviteli vzory smluv a součinnost při majetkoprávním vypořádání. Objednatel předá Zhotoviteli uzavřené smlouvy o smlouvách budoucích prostřednictvím Majetkoprávní aplikace.</w:t>
      </w:r>
      <w:r w:rsidR="00676F41" w:rsidRPr="00C41FD4">
        <w:t>“</w:t>
      </w:r>
    </w:p>
    <w:p w14:paraId="7AF065A8" w14:textId="77777777" w:rsidR="007B293D" w:rsidRPr="00C41FD4" w:rsidRDefault="007B293D" w:rsidP="000C0368">
      <w:pPr>
        <w:pStyle w:val="Text2-1"/>
      </w:pPr>
      <w:r w:rsidRPr="00C41FD4">
        <w:t xml:space="preserve">V odstavci </w:t>
      </w:r>
      <w:r w:rsidR="00394444" w:rsidRPr="00C41FD4">
        <w:t>2</w:t>
      </w:r>
      <w:r w:rsidRPr="00C41FD4">
        <w:t xml:space="preserve">.2.9 </w:t>
      </w:r>
      <w:r w:rsidR="00CC37F6" w:rsidRPr="00C41FD4">
        <w:t>ve VTP/R-F</w:t>
      </w:r>
      <w:r w:rsidR="007360CD" w:rsidRPr="00C41FD4">
        <w:t xml:space="preserve"> </w:t>
      </w:r>
      <w:r w:rsidR="00CC37F6" w:rsidRPr="00C41FD4">
        <w:t>se nahrazuje text „Uzavřené smlouvy, vč.</w:t>
      </w:r>
      <w:r w:rsidR="000C0368" w:rsidRPr="00C41FD4">
        <w:t> </w:t>
      </w:r>
      <w:r w:rsidR="00CC37F6" w:rsidRPr="00C41FD4">
        <w:t xml:space="preserve">geometrických plánů, se zavazuje předat určenému pracovníkovi Objednatele </w:t>
      </w:r>
      <w:r w:rsidR="000C0368" w:rsidRPr="00C41FD4">
        <w:t xml:space="preserve">v listinné i elektronické podobě (sken), a dále </w:t>
      </w:r>
      <w:r w:rsidR="00CC37F6" w:rsidRPr="00C41FD4">
        <w:t xml:space="preserve">…“ </w:t>
      </w:r>
      <w:r w:rsidR="000C0368" w:rsidRPr="00C41FD4">
        <w:t xml:space="preserve">nahrazen </w:t>
      </w:r>
      <w:r w:rsidR="00CC37F6" w:rsidRPr="00C41FD4">
        <w:t>následujícím</w:t>
      </w:r>
      <w:r w:rsidR="000C0368" w:rsidRPr="00C41FD4">
        <w:t xml:space="preserve"> textem: „Uzavřené smlouvy, vč.</w:t>
      </w:r>
      <w:r w:rsidR="00A91DCD" w:rsidRPr="00C41FD4">
        <w:t> </w:t>
      </w:r>
      <w:r w:rsidR="000C0368" w:rsidRPr="00C41FD4">
        <w:t>geometrických plánů, se zavazuje předat Objednateli v listinné i elektronické podobě (sken), který bude nahrán do Majetkoprávní aplikace, a dále …“</w:t>
      </w:r>
    </w:p>
    <w:p w14:paraId="7378E460" w14:textId="77777777" w:rsidR="00676F41" w:rsidRPr="00C41FD4" w:rsidRDefault="00526284" w:rsidP="00802EE1">
      <w:pPr>
        <w:pStyle w:val="Text2-1"/>
      </w:pPr>
      <w:r w:rsidRPr="00C41FD4">
        <w:t>Všechny odkazy na „Tabulku pozemků a staveb dotčených stavbou“ ve VTP/R-F</w:t>
      </w:r>
      <w:r w:rsidR="007360CD" w:rsidRPr="00C41FD4">
        <w:t xml:space="preserve"> </w:t>
      </w:r>
      <w:r w:rsidRPr="00C41FD4">
        <w:t xml:space="preserve">se </w:t>
      </w:r>
      <w:r w:rsidR="007B293D" w:rsidRPr="00C41FD4">
        <w:t xml:space="preserve">ruší a nahrazují odkazem </w:t>
      </w:r>
      <w:r w:rsidRPr="00C41FD4">
        <w:t xml:space="preserve">na „Majetkoprávní aplikaci“ </w:t>
      </w:r>
    </w:p>
    <w:p w14:paraId="7FDE2AEF" w14:textId="77777777" w:rsidR="00526284" w:rsidRPr="00C41FD4" w:rsidRDefault="00526284" w:rsidP="00802EE1">
      <w:pPr>
        <w:pStyle w:val="Text2-1"/>
      </w:pPr>
      <w:r w:rsidRPr="00C41FD4">
        <w:t>Zhotovitel je povinen zaznamenávat všechny informace o majetkoprávních jednáních v Majetkoprávní aplikaci.</w:t>
      </w:r>
    </w:p>
    <w:p w14:paraId="01A911F8" w14:textId="77777777" w:rsidR="001D4645" w:rsidRDefault="001D4645" w:rsidP="001D4645">
      <w:pPr>
        <w:pStyle w:val="Text2-1"/>
      </w:pPr>
      <w:bookmarkStart w:id="25" w:name="_Hlk219988406"/>
      <w:r>
        <w:t xml:space="preserve">Text v písmenu c) odstavce 5.1.3 </w:t>
      </w:r>
      <w:r w:rsidRPr="00AD4307">
        <w:t>ve VTP/R-F se ruší a nahrazuj</w:t>
      </w:r>
      <w:r>
        <w:t xml:space="preserve">e se </w:t>
      </w:r>
      <w:r w:rsidRPr="00AD4307">
        <w:t>následujícím</w:t>
      </w:r>
      <w:r>
        <w:t xml:space="preserve"> textem:</w:t>
      </w:r>
    </w:p>
    <w:p w14:paraId="4E22FE81" w14:textId="77777777" w:rsidR="001D4645" w:rsidRDefault="001D4645" w:rsidP="00C76371">
      <w:pPr>
        <w:pStyle w:val="Textbezslovn"/>
        <w:ind w:left="1077" w:hanging="340"/>
      </w:pPr>
      <w:r>
        <w:t>„c)</w:t>
      </w:r>
      <w:r>
        <w:tab/>
        <w:t>vydání ES prohlášení o ověření systému podle Směrnice Evropskému parlamentu a Rady (EU) 2016/797 [22] a vložení do systému databáze ERADIS.“</w:t>
      </w:r>
    </w:p>
    <w:p w14:paraId="092220F8" w14:textId="77777777" w:rsidR="00097F20" w:rsidRPr="00097F20" w:rsidRDefault="00097F20" w:rsidP="002F4E03">
      <w:pPr>
        <w:keepNext/>
        <w:numPr>
          <w:ilvl w:val="2"/>
          <w:numId w:val="10"/>
        </w:numPr>
        <w:spacing w:after="120" w:line="264" w:lineRule="auto"/>
        <w:ind w:left="750" w:hanging="750"/>
        <w:jc w:val="both"/>
        <w:rPr>
          <w:sz w:val="18"/>
          <w:szCs w:val="18"/>
        </w:rPr>
      </w:pPr>
      <w:r w:rsidRPr="00097F20">
        <w:rPr>
          <w:sz w:val="18"/>
          <w:szCs w:val="18"/>
        </w:rPr>
        <w:t xml:space="preserve">Třetí odrážka odst. </w:t>
      </w:r>
      <w:r w:rsidR="00AC01E9" w:rsidRPr="00097F20">
        <w:rPr>
          <w:sz w:val="18"/>
          <w:szCs w:val="18"/>
        </w:rPr>
        <w:t xml:space="preserve">(6) </w:t>
      </w:r>
      <w:r w:rsidR="00AC01E9">
        <w:rPr>
          <w:sz w:val="18"/>
          <w:szCs w:val="18"/>
        </w:rPr>
        <w:t>podčlánku 1.11.5.1</w:t>
      </w:r>
      <w:r w:rsidR="00992B90">
        <w:rPr>
          <w:sz w:val="18"/>
          <w:szCs w:val="18"/>
        </w:rPr>
        <w:t xml:space="preserve"> </w:t>
      </w:r>
      <w:r w:rsidRPr="00097F20">
        <w:rPr>
          <w:sz w:val="18"/>
          <w:szCs w:val="18"/>
        </w:rPr>
        <w:t>v</w:t>
      </w:r>
      <w:r w:rsidR="00405D50">
        <w:rPr>
          <w:sz w:val="18"/>
          <w:szCs w:val="18"/>
        </w:rPr>
        <w:t xml:space="preserve"> </w:t>
      </w:r>
      <w:r w:rsidRPr="00097F20">
        <w:rPr>
          <w:sz w:val="18"/>
          <w:szCs w:val="18"/>
        </w:rPr>
        <w:t>Kapitole 1 TKP se ruší a nahrazuje se následujícím textem:</w:t>
      </w:r>
    </w:p>
    <w:bookmarkEnd w:id="25"/>
    <w:p w14:paraId="7D576D3B" w14:textId="77777777" w:rsidR="00097F20" w:rsidRPr="00097F20" w:rsidRDefault="00097F20" w:rsidP="00097F20">
      <w:pPr>
        <w:pStyle w:val="Textbezslovn"/>
      </w:pPr>
      <w:r w:rsidRPr="00097F20">
        <w:t>„• kompletní dokumentace Stavby ve struktuře TreeInfo, resp. InvestDokument, v otevřené a uzavřené formě,“</w:t>
      </w:r>
    </w:p>
    <w:p w14:paraId="7932C257" w14:textId="1AD1E000" w:rsidR="005956C4" w:rsidRDefault="00186F6C" w:rsidP="005956C4">
      <w:pPr>
        <w:pStyle w:val="Text2-1"/>
      </w:pPr>
      <w:r w:rsidRPr="00186F6C">
        <w:t>Ke dni zpracování těchto ZTP nebyla ukončena majetkoprávní jednání s vlastníky stavbou dotčených nemovitých věcí. Tato jednání budou pokračovat tak, aby byla zajištěna práva potřebná k uskutečnění stavby v souladu s ZOV. Pokud z těchto jednání vyplynou zvláštní požadavky vlastníků dotčených nemovitých věcí mající vliv na provedení stavby, bude o</w:t>
      </w:r>
      <w:r w:rsidR="00131F05">
        <w:t> </w:t>
      </w:r>
      <w:r w:rsidRPr="00186F6C">
        <w:t>tom Zhotovitel Objednatelem včas informován.</w:t>
      </w:r>
    </w:p>
    <w:p w14:paraId="61BD34D3" w14:textId="6F5584B1" w:rsidR="00BB40E2" w:rsidRPr="00910DA6" w:rsidRDefault="00BB40E2" w:rsidP="00390E0A">
      <w:pPr>
        <w:pStyle w:val="Text2-1"/>
      </w:pPr>
      <w:r w:rsidRPr="0023365A">
        <w:rPr>
          <w:b/>
          <w:bCs/>
        </w:rPr>
        <w:t xml:space="preserve">Zhotovitel zajistí v místě a době plnění realizačních prací v obvodu </w:t>
      </w:r>
      <w:r w:rsidR="00BF103B" w:rsidRPr="0023365A">
        <w:rPr>
          <w:b/>
          <w:bCs/>
        </w:rPr>
        <w:t xml:space="preserve">celého </w:t>
      </w:r>
      <w:r w:rsidRPr="0023365A">
        <w:rPr>
          <w:b/>
          <w:bCs/>
        </w:rPr>
        <w:t>Staveniště</w:t>
      </w:r>
      <w:r w:rsidR="009407C5">
        <w:rPr>
          <w:b/>
          <w:bCs/>
        </w:rPr>
        <w:t xml:space="preserve"> </w:t>
      </w:r>
      <w:r w:rsidR="009407C5" w:rsidRPr="00EB5204">
        <w:rPr>
          <w:color w:val="EE0000"/>
        </w:rPr>
        <w:t xml:space="preserve">mimo obvod </w:t>
      </w:r>
      <w:r w:rsidR="007267FB">
        <w:rPr>
          <w:color w:val="EE0000"/>
        </w:rPr>
        <w:t>S</w:t>
      </w:r>
      <w:r w:rsidR="009407C5" w:rsidRPr="00EB5204">
        <w:rPr>
          <w:color w:val="EE0000"/>
        </w:rPr>
        <w:t>taveniště, který se nachází v traťovém úseku Týniště nad Orlicí – Borohrádek, kde jsou realizovány objekty Zabezpečovacího zařízení a Energetiky</w:t>
      </w:r>
      <w:r w:rsidR="009407C5">
        <w:rPr>
          <w:color w:val="EE0000"/>
        </w:rPr>
        <w:t>,</w:t>
      </w:r>
      <w:r w:rsidR="009407C5" w:rsidRPr="00A67339">
        <w:t xml:space="preserve"> </w:t>
      </w:r>
      <w:r w:rsidR="00BF103B">
        <w:t>(tzn. Staveniště uvedené v projektové dokumentaci</w:t>
      </w:r>
      <w:r w:rsidR="00446763" w:rsidRPr="00446763">
        <w:t xml:space="preserve"> </w:t>
      </w:r>
      <w:r w:rsidR="00446763">
        <w:t xml:space="preserve">bez </w:t>
      </w:r>
      <w:r w:rsidR="005679F3">
        <w:t xml:space="preserve">ploch </w:t>
      </w:r>
      <w:r w:rsidR="00446763">
        <w:t>zařízení staveniš</w:t>
      </w:r>
      <w:r w:rsidR="005679F3">
        <w:t>tě</w:t>
      </w:r>
      <w:r w:rsidR="00446763">
        <w:t xml:space="preserve"> ostatních zhotovitelů viz odst. </w:t>
      </w:r>
      <w:r w:rsidR="005A5AD1">
        <w:fldChar w:fldCharType="begin"/>
      </w:r>
      <w:r w:rsidR="005A5AD1">
        <w:instrText xml:space="preserve"> REF _Ref229733326 \r \h </w:instrText>
      </w:r>
      <w:r w:rsidR="005A5AD1">
        <w:fldChar w:fldCharType="separate"/>
      </w:r>
      <w:r w:rsidR="002142D7">
        <w:t>5.4.4</w:t>
      </w:r>
      <w:r w:rsidR="005A5AD1">
        <w:fldChar w:fldCharType="end"/>
      </w:r>
      <w:r w:rsidR="00BF103B">
        <w:t>)</w:t>
      </w:r>
      <w:r w:rsidRPr="00F6580F">
        <w:t xml:space="preserve"> </w:t>
      </w:r>
      <w:r w:rsidRPr="0023365A">
        <w:rPr>
          <w:b/>
          <w:bCs/>
        </w:rPr>
        <w:t>efektivní stálou ostrahu</w:t>
      </w:r>
      <w:r w:rsidRPr="00F6580F">
        <w:t xml:space="preserve"> za účelem zajištění provozuschopnosti pracemi dotčené provozované infrastruktury, zaměřenou především na ochranu inženýrských sítí a majetku. Rozsah provedených bezpečnostních opatření je plně v gesci Zhotovitele s cílem maximální efektivity daného opatření (střežení proti vandalismu, poškození a zcizení jakýkoli částí SO/PS atd.) po dobu provádění Díla. </w:t>
      </w:r>
      <w:r w:rsidRPr="00915633">
        <w:lastRenderedPageBreak/>
        <w:t>Náklady na</w:t>
      </w:r>
      <w:r w:rsidR="00446763">
        <w:t> </w:t>
      </w:r>
      <w:r w:rsidRPr="00915633">
        <w:t xml:space="preserve">zajištění těchto opatření jsou součástí smluvní ceny. </w:t>
      </w:r>
      <w:r w:rsidRPr="0023365A">
        <w:rPr>
          <w:b/>
          <w:bCs/>
        </w:rPr>
        <w:t>Opatření budou spočívat v</w:t>
      </w:r>
      <w:r w:rsidR="00446763">
        <w:rPr>
          <w:b/>
          <w:bCs/>
        </w:rPr>
        <w:t> </w:t>
      </w:r>
      <w:r w:rsidRPr="0023365A">
        <w:rPr>
          <w:b/>
          <w:bCs/>
        </w:rPr>
        <w:t>kombinaci fyzické přítomností bezpečnostní služby a</w:t>
      </w:r>
      <w:r w:rsidR="00E316FD">
        <w:rPr>
          <w:b/>
          <w:bCs/>
        </w:rPr>
        <w:t> </w:t>
      </w:r>
      <w:r w:rsidRPr="0023365A">
        <w:rPr>
          <w:b/>
          <w:bCs/>
        </w:rPr>
        <w:t>preventivních bezpečnostních elektronických systémů.</w:t>
      </w:r>
      <w:r w:rsidRPr="00537B6F">
        <w:t xml:space="preserve"> Současně zhotovitel</w:t>
      </w:r>
      <w:r w:rsidR="00BF103B">
        <w:t>é</w:t>
      </w:r>
      <w:r w:rsidRPr="00537B6F">
        <w:t xml:space="preserve"> musí na staveništi dodržovat hygienické limity (hluk, prašnost atd.).</w:t>
      </w:r>
      <w:r>
        <w:t xml:space="preserve"> </w:t>
      </w:r>
      <w:r w:rsidR="00BF103B" w:rsidRPr="005679F3">
        <w:rPr>
          <w:b/>
          <w:bCs/>
        </w:rPr>
        <w:t xml:space="preserve">Ostrahu ploch zařízení staveniště jednotlivých zhotovitelů částí stavby </w:t>
      </w:r>
      <w:r w:rsidR="00215DC2" w:rsidRPr="005679F3">
        <w:rPr>
          <w:b/>
          <w:bCs/>
        </w:rPr>
        <w:t>(</w:t>
      </w:r>
      <w:r w:rsidR="00446763" w:rsidRPr="005679F3">
        <w:rPr>
          <w:b/>
          <w:bCs/>
        </w:rPr>
        <w:t xml:space="preserve">viz odst. </w:t>
      </w:r>
      <w:r w:rsidR="005A5AD1" w:rsidRPr="00B42913">
        <w:rPr>
          <w:b/>
          <w:bCs/>
        </w:rPr>
        <w:fldChar w:fldCharType="begin"/>
      </w:r>
      <w:r w:rsidR="005A5AD1" w:rsidRPr="00B42913">
        <w:rPr>
          <w:b/>
          <w:bCs/>
        </w:rPr>
        <w:instrText xml:space="preserve"> REF _Ref229733326 \r \h </w:instrText>
      </w:r>
      <w:r w:rsidR="005A5AD1">
        <w:rPr>
          <w:b/>
          <w:bCs/>
        </w:rPr>
        <w:instrText xml:space="preserve"> \* MERGEFORMAT </w:instrText>
      </w:r>
      <w:r w:rsidR="005A5AD1" w:rsidRPr="00B42913">
        <w:rPr>
          <w:b/>
          <w:bCs/>
        </w:rPr>
      </w:r>
      <w:r w:rsidR="005A5AD1" w:rsidRPr="00B42913">
        <w:rPr>
          <w:b/>
          <w:bCs/>
        </w:rPr>
        <w:fldChar w:fldCharType="separate"/>
      </w:r>
      <w:r w:rsidR="002142D7">
        <w:rPr>
          <w:b/>
          <w:bCs/>
        </w:rPr>
        <w:t>5.4.4</w:t>
      </w:r>
      <w:r w:rsidR="005A5AD1" w:rsidRPr="00B42913">
        <w:rPr>
          <w:b/>
          <w:bCs/>
        </w:rPr>
        <w:fldChar w:fldCharType="end"/>
      </w:r>
      <w:r w:rsidR="00215DC2" w:rsidRPr="005679F3">
        <w:rPr>
          <w:b/>
          <w:bCs/>
        </w:rPr>
        <w:t>)</w:t>
      </w:r>
      <w:r w:rsidR="00446763" w:rsidRPr="005679F3">
        <w:rPr>
          <w:b/>
          <w:bCs/>
        </w:rPr>
        <w:t xml:space="preserve"> </w:t>
      </w:r>
      <w:r w:rsidR="00BF103B" w:rsidRPr="005679F3">
        <w:rPr>
          <w:b/>
          <w:bCs/>
        </w:rPr>
        <w:t>si zajišťuji jednotliví zhotovitelé sami.</w:t>
      </w:r>
      <w:r w:rsidR="00BF103B">
        <w:t xml:space="preserve"> </w:t>
      </w:r>
      <w:r w:rsidR="00390E0A" w:rsidRPr="00910DA6">
        <w:t>Zhotovitel je povinen při zajišťování ostrahy a</w:t>
      </w:r>
      <w:r w:rsidR="005A5AD1">
        <w:t> </w:t>
      </w:r>
      <w:r w:rsidR="00390E0A" w:rsidRPr="00910DA6">
        <w:t>bezpečnostních opatření aktivně koordinovat svůj postup se zhotoviteli ostatních částí Investiční akce a poskytnout jim v tomto ohledu veškerou potřebnou součinnost, a to zejména při předávání informací o bezpečnostních incidentech, sdílení přístupových bodů na Staveniště a zajištění návaznosti ostrahy na hranicích jednotlivých ploch zařízení staveniště. Za tímto účelem Zhotovitel projedná se zhotoviteli ostatních částí Investiční akce způsob a rozsah vzájemné koordinace ostrahy.</w:t>
      </w:r>
    </w:p>
    <w:p w14:paraId="79B9F877" w14:textId="2B085707" w:rsidR="001325D3" w:rsidRPr="00B42913" w:rsidRDefault="001325D3" w:rsidP="001325D3">
      <w:pPr>
        <w:pStyle w:val="Text2-1"/>
      </w:pPr>
      <w:r w:rsidRPr="00B42913">
        <w:t>Objednatel zařazuje nad rámec již označených položek v Soupisu prací do Kategorie 1 tyto skupiny položek č.: 1227, 1228, 1229, 1237, 1238, 1239, 1257, 1258, 1259, 1284 a 1289 (OTSKP).  Kategorie 1 je skupina měření s označením „G“ - položka je měřena geodeticky dle Metodiky měření pro účely článku 12 Červené knihy FIDIC, 1. vydání, 05/2019 – schváleno MD dne 7. 5. 2019 (</w:t>
      </w:r>
      <w:hyperlink r:id="rId11" w:history="1">
        <w:r w:rsidRPr="00B42913">
          <w:rPr>
            <w:rStyle w:val="Hypertextovodkaz"/>
            <w:noProof w:val="0"/>
          </w:rPr>
          <w:t>https://sfdi.gov.cz/soubory/</w:t>
        </w:r>
      </w:hyperlink>
      <w:r w:rsidRPr="00B42913">
        <w:t>). Tzn., že se u těchto položek měření skutečně provedených prací provádí geodetickou metodou dle výše uvedené Metodiky. Zhotovitel si u uvedených položek zahrne cenu měření do jednotkové ceny.</w:t>
      </w:r>
    </w:p>
    <w:p w14:paraId="54B285F0" w14:textId="77777777" w:rsidR="008638C8" w:rsidRPr="007D7B6E" w:rsidRDefault="008638C8" w:rsidP="008638C8">
      <w:pPr>
        <w:pStyle w:val="Text2-1"/>
      </w:pPr>
      <w:r w:rsidRPr="007D7B6E">
        <w:t xml:space="preserve">Zhotovitel provede ruční kopané sondy za účelem ověření skutečného vedení inženýrských sítí před započetím zemních prací strojmo. </w:t>
      </w:r>
    </w:p>
    <w:p w14:paraId="5FC9204D" w14:textId="77777777" w:rsidR="008638C8" w:rsidRPr="007D7B6E" w:rsidRDefault="008638C8" w:rsidP="008638C8">
      <w:pPr>
        <w:pStyle w:val="Text2-1"/>
      </w:pPr>
      <w:r w:rsidRPr="007D7B6E">
        <w:t>V rámci výkopových prací (zejména pro kabelovod) bude kladen zvýšený důraz na ruční výkopy. Strojní mechanizace se bude moc</w:t>
      </w:r>
      <w:r w:rsidR="00533FCD" w:rsidRPr="007D7B6E">
        <w:t>i</w:t>
      </w:r>
      <w:r w:rsidRPr="007D7B6E">
        <w:t xml:space="preserve"> použít až po odhalení všech kabelových vedení.</w:t>
      </w:r>
    </w:p>
    <w:p w14:paraId="41E91B31" w14:textId="77777777" w:rsidR="008638C8" w:rsidRPr="007D7B6E" w:rsidRDefault="008638C8" w:rsidP="008638C8">
      <w:pPr>
        <w:pStyle w:val="Text2-1"/>
      </w:pPr>
      <w:r w:rsidRPr="007D7B6E">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26C4EBE3" w14:textId="77777777" w:rsidR="008638C8" w:rsidRPr="007D7B6E" w:rsidRDefault="008638C8" w:rsidP="008638C8">
      <w:pPr>
        <w:pStyle w:val="Text2-1"/>
      </w:pPr>
      <w:r w:rsidRPr="007D7B6E">
        <w:t>Pro vyznačení všech stávajících, provizorních a nových kabelových tras Zhotovitel použije a bude pravidelně aktualizovat veřejně dostupnou mapovou mobilní aplikaci (např. Google Maps, Mapy.cz), kterou bude mít každý podzhotovitel a T</w:t>
      </w:r>
      <w:r w:rsidR="00745D42" w:rsidRPr="007D7B6E">
        <w:t>D</w:t>
      </w:r>
      <w:r w:rsidRPr="007D7B6E">
        <w:t>S k dispozici. Cílem je vytvoření vrstev vedení kabelových tras v mapovém podkladu v běžně využívané aplikaci. Data pro import mohou být ve formátu *.KML a/nebo *.GPX.</w:t>
      </w:r>
    </w:p>
    <w:p w14:paraId="6B9A2912" w14:textId="77777777" w:rsidR="00E7753C" w:rsidRDefault="00E7753C" w:rsidP="00E7753C">
      <w:pPr>
        <w:pStyle w:val="Text2-1"/>
      </w:pPr>
      <w:bookmarkStart w:id="26" w:name="_Hlk204070656"/>
      <w:r w:rsidRPr="000F691C">
        <w:t>Zhotovitel v</w:t>
      </w:r>
      <w:r>
        <w:t> případě plánovaného zásahu do komunikační přenosové sítě nebo radiové technologie (prvky GSM-R) musí postupovat podle pokynu SŽ PO-05/2025-GŘ a </w:t>
      </w:r>
      <w:r w:rsidRPr="000F691C">
        <w:t xml:space="preserve">dostatečném předstihu zažádá o výluku provozovaného kabelu </w:t>
      </w:r>
      <w:r w:rsidR="004228AF">
        <w:t>po</w:t>
      </w:r>
      <w:r w:rsidRPr="000F691C">
        <w:t xml:space="preserve">dle </w:t>
      </w:r>
      <w:r>
        <w:t xml:space="preserve">tohoto </w:t>
      </w:r>
      <w:r w:rsidRPr="000F691C">
        <w:t>pokynu.</w:t>
      </w:r>
      <w:r>
        <w:t xml:space="preserve"> Tento pokyn také řeší postup při vzniku poruchy</w:t>
      </w:r>
      <w:r w:rsidR="00A422D2">
        <w:t xml:space="preserve"> na přenosové síti</w:t>
      </w:r>
      <w:r>
        <w:t>.</w:t>
      </w:r>
    </w:p>
    <w:p w14:paraId="261F96A4" w14:textId="77777777" w:rsidR="002E5F28" w:rsidRPr="00610A9E" w:rsidRDefault="005C2261" w:rsidP="00D447C8">
      <w:pPr>
        <w:pStyle w:val="Text2-1"/>
        <w:keepNext/>
        <w:ind w:left="750" w:hanging="750"/>
      </w:pPr>
      <w:bookmarkStart w:id="27" w:name="_Hlk210221771"/>
      <w:bookmarkEnd w:id="26"/>
      <w:r w:rsidRPr="00610A9E">
        <w:rPr>
          <w:b/>
          <w:bCs/>
        </w:rPr>
        <w:t xml:space="preserve">Odpovědný pracovník </w:t>
      </w:r>
      <w:r w:rsidR="00EA0CA0" w:rsidRPr="00610A9E">
        <w:rPr>
          <w:b/>
          <w:bCs/>
        </w:rPr>
        <w:t>pro kabelové trasy a provizorní stavy</w:t>
      </w:r>
      <w:r w:rsidR="00D447C8" w:rsidRPr="00610A9E">
        <w:rPr>
          <w:b/>
          <w:bCs/>
        </w:rPr>
        <w:t xml:space="preserve"> </w:t>
      </w:r>
      <w:r w:rsidR="00D447C8" w:rsidRPr="00610A9E">
        <w:t>– základní povinnosti:</w:t>
      </w:r>
    </w:p>
    <w:p w14:paraId="24E2C761" w14:textId="77777777" w:rsidR="003D2E43" w:rsidRPr="00610A9E" w:rsidRDefault="003D2E43" w:rsidP="00443DBC">
      <w:pPr>
        <w:pStyle w:val="Odstavec1-1a"/>
        <w:numPr>
          <w:ilvl w:val="0"/>
          <w:numId w:val="37"/>
        </w:numPr>
      </w:pPr>
      <w:r w:rsidRPr="00610A9E">
        <w:t xml:space="preserve">vede </w:t>
      </w:r>
      <w:r w:rsidR="00D447C8" w:rsidRPr="00610A9E">
        <w:t xml:space="preserve">denní </w:t>
      </w:r>
      <w:r w:rsidRPr="00610A9E">
        <w:t>záznamy, které obsahují zejména zápisy o poloze stávajících a nově položených inženýrských sítí, zápisy z předání pracoviště jednotlivým subdodavatelům a jejich poučení</w:t>
      </w:r>
      <w:r w:rsidR="00D447C8" w:rsidRPr="00610A9E">
        <w:t xml:space="preserve"> v</w:t>
      </w:r>
      <w:r w:rsidR="00BC2267" w:rsidRPr="00610A9E">
        <w:t>e</w:t>
      </w:r>
      <w:r w:rsidR="00D447C8" w:rsidRPr="00610A9E">
        <w:t xml:space="preserve"> stavebním deníku </w:t>
      </w:r>
      <w:r w:rsidR="005C2261" w:rsidRPr="00610A9E">
        <w:t>dotčených objektů</w:t>
      </w:r>
      <w:r w:rsidRPr="00610A9E">
        <w:t>;</w:t>
      </w:r>
    </w:p>
    <w:p w14:paraId="2B0797C0" w14:textId="459868CE" w:rsidR="003D2E43" w:rsidRPr="00610A9E" w:rsidRDefault="003D2E43" w:rsidP="00D447C8">
      <w:pPr>
        <w:pStyle w:val="Odstavec1-1a"/>
      </w:pPr>
      <w:r w:rsidRPr="00610A9E">
        <w:t xml:space="preserve">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w:t>
      </w:r>
      <w:r w:rsidR="00527833" w:rsidRPr="00610A9E">
        <w:t>předání bude</w:t>
      </w:r>
      <w:r w:rsidRPr="00610A9E">
        <w:t xml:space="preserve"> proveden zápis, který bude podepsán </w:t>
      </w:r>
      <w:r w:rsidR="00BC2267" w:rsidRPr="00610A9E">
        <w:t xml:space="preserve">odpovědným pracovníkem </w:t>
      </w:r>
      <w:r w:rsidRPr="00610A9E">
        <w:t>a</w:t>
      </w:r>
      <w:r w:rsidR="00355722" w:rsidRPr="00610A9E">
        <w:t> </w:t>
      </w:r>
      <w:r w:rsidRPr="00610A9E">
        <w:t>zástupci všech zhotovitelů a</w:t>
      </w:r>
      <w:r w:rsidR="00AE536A" w:rsidRPr="00610A9E">
        <w:t> </w:t>
      </w:r>
      <w:r w:rsidRPr="00610A9E">
        <w:t>subdodavatelů pracujících na tomto pracovišti</w:t>
      </w:r>
      <w:r w:rsidR="00BC2267" w:rsidRPr="00610A9E">
        <w:t xml:space="preserve">, zápis bude </w:t>
      </w:r>
      <w:r w:rsidR="003724BB" w:rsidRPr="00610A9E">
        <w:t>zadán do Stavebního deníku</w:t>
      </w:r>
      <w:r w:rsidR="00355722" w:rsidRPr="00610A9E">
        <w:t>;</w:t>
      </w:r>
    </w:p>
    <w:p w14:paraId="5D556D7A" w14:textId="77777777" w:rsidR="00C977D6" w:rsidRPr="00610A9E" w:rsidRDefault="00355722" w:rsidP="00D447C8">
      <w:pPr>
        <w:pStyle w:val="Odstavec1-1a"/>
      </w:pPr>
      <w:r w:rsidRPr="00610A9E">
        <w:t>v</w:t>
      </w:r>
      <w:r w:rsidR="003D2E43" w:rsidRPr="00610A9E">
        <w:t xml:space="preserve"> průběhu výstavby koordinuje stavební práce jednotlivých dodavatelů na</w:t>
      </w:r>
      <w:r w:rsidR="00C977D6" w:rsidRPr="00610A9E">
        <w:t> </w:t>
      </w:r>
      <w:r w:rsidR="003D2E43" w:rsidRPr="00610A9E">
        <w:t>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w:t>
      </w:r>
      <w:r w:rsidR="003724BB" w:rsidRPr="00610A9E">
        <w:t>é</w:t>
      </w:r>
      <w:r w:rsidR="003D2E43" w:rsidRPr="00610A9E">
        <w:t xml:space="preserve"> ve spolupráci s</w:t>
      </w:r>
      <w:r w:rsidR="00C977D6" w:rsidRPr="00610A9E">
        <w:t> </w:t>
      </w:r>
      <w:r w:rsidR="003724BB" w:rsidRPr="00610A9E">
        <w:t>O</w:t>
      </w:r>
      <w:r w:rsidR="003D2E43" w:rsidRPr="00610A9E">
        <w:t xml:space="preserve">bjednatelem) a záznamy z kontroly </w:t>
      </w:r>
      <w:r w:rsidR="003724BB" w:rsidRPr="00610A9E">
        <w:t>budou zaznamenány do Stavebního deníku</w:t>
      </w:r>
      <w:r w:rsidR="00C977D6" w:rsidRPr="00610A9E">
        <w:t>;</w:t>
      </w:r>
    </w:p>
    <w:p w14:paraId="3155BB29" w14:textId="77777777" w:rsidR="003D2E43" w:rsidRPr="00610A9E" w:rsidRDefault="00C977D6" w:rsidP="00D447C8">
      <w:pPr>
        <w:pStyle w:val="Odstavec1-1a"/>
      </w:pPr>
      <w:r w:rsidRPr="00610A9E">
        <w:lastRenderedPageBreak/>
        <w:t>z</w:t>
      </w:r>
      <w:r w:rsidR="003D2E43" w:rsidRPr="00610A9E">
        <w:t>odpovídá za kvalitu uložení provizorních i definitivních kabelových tras a jejich provedení v souladu s platnými předpisy, zejména s pokynem SŽ PO</w:t>
      </w:r>
      <w:r w:rsidR="00CB4C14" w:rsidRPr="00610A9E">
        <w:noBreakHyphen/>
      </w:r>
      <w:r w:rsidR="003D2E43" w:rsidRPr="00610A9E">
        <w:t>09/2023</w:t>
      </w:r>
      <w:r w:rsidR="00CB4C14" w:rsidRPr="00610A9E">
        <w:noBreakHyphen/>
      </w:r>
      <w:r w:rsidR="003D2E43" w:rsidRPr="00610A9E">
        <w:t>GŘ</w:t>
      </w:r>
      <w:r w:rsidR="00CB4C14" w:rsidRPr="00610A9E">
        <w:t xml:space="preserve"> a</w:t>
      </w:r>
      <w:r w:rsidR="007E5809" w:rsidRPr="00610A9E">
        <w:t> </w:t>
      </w:r>
      <w:r w:rsidR="00CB4C14" w:rsidRPr="00610A9E">
        <w:t>p</w:t>
      </w:r>
      <w:r w:rsidR="003D2E43" w:rsidRPr="00610A9E">
        <w:t>rovádí fotodokumentaci výstavby všech provizorních i</w:t>
      </w:r>
      <w:r w:rsidR="00CB4C14" w:rsidRPr="00610A9E">
        <w:t> </w:t>
      </w:r>
      <w:r w:rsidR="003D2E43" w:rsidRPr="00610A9E">
        <w:t xml:space="preserve">definitivních kabelových tras v jejich celém rozsahu, a to ve všech fázích výstavby, zejména před zakrytím jednotlivých etap. Tuto fotodokumentaci předává v pravidelných intervalech </w:t>
      </w:r>
      <w:r w:rsidR="007E5809" w:rsidRPr="00610A9E">
        <w:t>Správci stavby</w:t>
      </w:r>
      <w:r w:rsidRPr="00610A9E">
        <w:t>;</w:t>
      </w:r>
    </w:p>
    <w:p w14:paraId="40F9E591" w14:textId="77777777" w:rsidR="003D2E43" w:rsidRPr="00610A9E" w:rsidRDefault="00C977D6" w:rsidP="00D447C8">
      <w:pPr>
        <w:pStyle w:val="Odstavec1-1a"/>
      </w:pPr>
      <w:r w:rsidRPr="00610A9E">
        <w:t>z</w:t>
      </w:r>
      <w:r w:rsidR="003D2E43" w:rsidRPr="00610A9E">
        <w:t>odpovídá za provedení dalších provizorních stavů (zejména provizorních přístupů pro veřejnost, informačních a orientačních systémů apod.</w:t>
      </w:r>
      <w:r w:rsidRPr="00610A9E">
        <w:t xml:space="preserve"> </w:t>
      </w:r>
      <w:r w:rsidR="007E5809" w:rsidRPr="00610A9E">
        <w:t xml:space="preserve">– </w:t>
      </w:r>
      <w:r w:rsidRPr="00610A9E">
        <w:t>viz PO</w:t>
      </w:r>
      <w:r w:rsidRPr="00610A9E">
        <w:noBreakHyphen/>
        <w:t>09/2021-DŘ</w:t>
      </w:r>
      <w:r w:rsidR="003D2E43" w:rsidRPr="00610A9E">
        <w:t>) v</w:t>
      </w:r>
      <w:r w:rsidRPr="00610A9E">
        <w:t> </w:t>
      </w:r>
      <w:r w:rsidR="003D2E43" w:rsidRPr="00610A9E">
        <w:t>požadované kvalitě a jejich následnou údržbu v rámci stavby</w:t>
      </w:r>
      <w:r w:rsidRPr="00610A9E">
        <w:t xml:space="preserve"> a </w:t>
      </w:r>
      <w:r w:rsidR="003D2E43" w:rsidRPr="00610A9E">
        <w:t xml:space="preserve">pravidelném intervalu určeném </w:t>
      </w:r>
      <w:r w:rsidRPr="00610A9E">
        <w:t>O</w:t>
      </w:r>
      <w:r w:rsidR="003D2E43" w:rsidRPr="00610A9E">
        <w:t>bjednatelem</w:t>
      </w:r>
      <w:r w:rsidR="007E5809" w:rsidRPr="00610A9E">
        <w:t>,</w:t>
      </w:r>
      <w:r w:rsidR="003D2E43" w:rsidRPr="00610A9E">
        <w:t xml:space="preserve"> kontroluje jejich stav a pořizuje fotodokumentaci, kterou předává </w:t>
      </w:r>
      <w:r w:rsidR="007E5809" w:rsidRPr="00610A9E">
        <w:t>Správci stavby</w:t>
      </w:r>
      <w:r w:rsidR="003D2E43" w:rsidRPr="00610A9E">
        <w:t>. V případě jejich poškození zajišťuje jejich uvedení do</w:t>
      </w:r>
      <w:r w:rsidR="007E5809" w:rsidRPr="00610A9E">
        <w:t> </w:t>
      </w:r>
      <w:r w:rsidR="003D2E43" w:rsidRPr="00610A9E">
        <w:t>požadovaného stavu</w:t>
      </w:r>
      <w:r w:rsidR="00212F34" w:rsidRPr="00610A9E">
        <w:t>;</w:t>
      </w:r>
    </w:p>
    <w:p w14:paraId="4DE8C511" w14:textId="77777777" w:rsidR="003D2E43" w:rsidRPr="00610A9E" w:rsidRDefault="00791CD0" w:rsidP="00D447C8">
      <w:pPr>
        <w:pStyle w:val="Odstavec1-1a"/>
      </w:pPr>
      <w:bookmarkStart w:id="28" w:name="_Ref229733774"/>
      <w:r w:rsidRPr="00610A9E">
        <w:t>p</w:t>
      </w:r>
      <w:r w:rsidR="003D2E43" w:rsidRPr="00610A9E">
        <w:t xml:space="preserve">ro každou výluku </w:t>
      </w:r>
      <w:r w:rsidR="00212F34" w:rsidRPr="00610A9E">
        <w:t xml:space="preserve">z titulu kabelových tras a provizorních stavů </w:t>
      </w:r>
      <w:r w:rsidR="003D2E43" w:rsidRPr="00610A9E">
        <w:t>nad rámec platného a projednaného harmonogramu výluk stavby</w:t>
      </w:r>
      <w:r w:rsidR="00212F34" w:rsidRPr="00610A9E">
        <w:t>,</w:t>
      </w:r>
      <w:r w:rsidR="003D2E43" w:rsidRPr="00610A9E">
        <w:t xml:space="preserve"> vytváří podrobný harmonogram obsahující jednotlivé pracovní činnosti prováděné v</w:t>
      </w:r>
      <w:r w:rsidRPr="00610A9E">
        <w:t> </w:t>
      </w:r>
      <w:r w:rsidR="003D2E43" w:rsidRPr="00610A9E">
        <w:t>konkrétní výluce, a to včetně zdůvodnění požadovaných výlukových časů a rozsahů vyloučených míst</w:t>
      </w:r>
      <w:r w:rsidR="001956DA" w:rsidRPr="00610A9E">
        <w:t>;</w:t>
      </w:r>
      <w:bookmarkEnd w:id="28"/>
      <w:r w:rsidR="003D2E43" w:rsidRPr="00610A9E">
        <w:t xml:space="preserve"> </w:t>
      </w:r>
    </w:p>
    <w:p w14:paraId="75DCEB66" w14:textId="77777777" w:rsidR="003D2E43" w:rsidRPr="00610A9E" w:rsidRDefault="00212F34" w:rsidP="00D447C8">
      <w:pPr>
        <w:pStyle w:val="Odstavec1-1a"/>
      </w:pPr>
      <w:r w:rsidRPr="00610A9E">
        <w:t>v</w:t>
      </w:r>
      <w:r w:rsidR="003D2E43" w:rsidRPr="00610A9E">
        <w:t xml:space="preserve"> případě mimořádné události vzniklé z důvodu </w:t>
      </w:r>
      <w:r w:rsidR="001956DA" w:rsidRPr="00610A9E">
        <w:t>Zhotovitele</w:t>
      </w:r>
      <w:r w:rsidR="003D2E43" w:rsidRPr="00610A9E">
        <w:t xml:space="preserve"> koordinuje opravné práce, spolupracuje se </w:t>
      </w:r>
      <w:r w:rsidR="00CE3B6B" w:rsidRPr="00610A9E">
        <w:t xml:space="preserve">Správcem stavby a dalšími </w:t>
      </w:r>
      <w:r w:rsidR="003D2E43" w:rsidRPr="00610A9E">
        <w:t>zástupci S</w:t>
      </w:r>
      <w:r w:rsidR="00CE3B6B" w:rsidRPr="00610A9E">
        <w:t>Ž</w:t>
      </w:r>
      <w:r w:rsidR="003D2E43" w:rsidRPr="00610A9E">
        <w:t xml:space="preserve"> a informuje je o</w:t>
      </w:r>
      <w:r w:rsidR="00CE3B6B" w:rsidRPr="00610A9E">
        <w:t> </w:t>
      </w:r>
      <w:r w:rsidR="003D2E43" w:rsidRPr="00610A9E">
        <w:t>průběhu a</w:t>
      </w:r>
      <w:r w:rsidRPr="00610A9E">
        <w:t> </w:t>
      </w:r>
      <w:r w:rsidR="003D2E43" w:rsidRPr="00610A9E">
        <w:t>předpokládaném termínu odstranění závady</w:t>
      </w:r>
      <w:r w:rsidRPr="00610A9E">
        <w:t>;</w:t>
      </w:r>
    </w:p>
    <w:p w14:paraId="373F9A2C" w14:textId="77777777" w:rsidR="003D2E43" w:rsidRDefault="00212F34" w:rsidP="00D447C8">
      <w:pPr>
        <w:pStyle w:val="Odstavec1-1a"/>
      </w:pPr>
      <w:r w:rsidRPr="00610A9E">
        <w:t>u</w:t>
      </w:r>
      <w:r w:rsidR="003D2E43" w:rsidRPr="00610A9E">
        <w:t xml:space="preserve"> všech uvedených činností má povinnost poskytnout koordinátorovi BOZP veškerou součinnost, plnit jeho podmínky a postupovat podle jeho pokynů. V</w:t>
      </w:r>
      <w:r w:rsidR="00CE3B6B" w:rsidRPr="00610A9E">
        <w:t> </w:t>
      </w:r>
      <w:r w:rsidR="003D2E43" w:rsidRPr="00610A9E">
        <w:t xml:space="preserve">případě porušení této povinnosti bude toto jednání chápáno jako odmítnutí součinnosti nebo plnění podmínek koordinátora BOZP při práci na Staveništi. </w:t>
      </w:r>
    </w:p>
    <w:p w14:paraId="1407D12A" w14:textId="33CA0804" w:rsidR="00390E0A" w:rsidRPr="00910DA6" w:rsidRDefault="00390E0A" w:rsidP="00390E0A">
      <w:pPr>
        <w:pStyle w:val="Odstavec1-1a"/>
      </w:pPr>
      <w:r w:rsidRPr="00910DA6">
        <w:t xml:space="preserve">spolupracuje a zajišťuje součinnost s odpovědnými pracovníky pro kabelové trasy a provizorní stavy pro ostatní části Investiční akce, a to zejména při vytváření podrobného harmonogramu dle písm. </w:t>
      </w:r>
      <w:r w:rsidR="001325D3">
        <w:fldChar w:fldCharType="begin"/>
      </w:r>
      <w:r w:rsidR="001325D3">
        <w:instrText xml:space="preserve"> REF _Ref229733774 \r \h </w:instrText>
      </w:r>
      <w:r w:rsidR="001325D3">
        <w:fldChar w:fldCharType="separate"/>
      </w:r>
      <w:r w:rsidR="002142D7">
        <w:t>f)</w:t>
      </w:r>
      <w:r w:rsidR="001325D3">
        <w:fldChar w:fldCharType="end"/>
      </w:r>
      <w:r w:rsidRPr="00910DA6">
        <w:t>.</w:t>
      </w:r>
    </w:p>
    <w:p w14:paraId="5331114B" w14:textId="69E030D2" w:rsidR="00632DBA" w:rsidRPr="00A76BC7" w:rsidRDefault="00632DBA" w:rsidP="00632DBA">
      <w:pPr>
        <w:pStyle w:val="Text2-1"/>
      </w:pPr>
      <w:bookmarkStart w:id="29" w:name="_Hlk220054453"/>
      <w:bookmarkStart w:id="30" w:name="_Toc7077117"/>
      <w:bookmarkEnd w:id="27"/>
      <w:r>
        <w:t xml:space="preserve">Zhotovitel je povinen při plnění Díla použít takové Produkty pro ŽDC anebo Služby pro </w:t>
      </w:r>
      <w:r w:rsidRPr="00A76BC7">
        <w:t xml:space="preserve">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t>
      </w:r>
      <w:hyperlink r:id="rId12" w:history="1">
        <w:r w:rsidRPr="00A76BC7">
          <w:t>www.spravazeleznic.cz</w:t>
        </w:r>
      </w:hyperlink>
      <w:r w:rsidRPr="00A76BC7">
        <w:t xml:space="preserve"> v sekci: Dodavatelé/Odběratelé – Technické požadavky na výrobky, zařízení a technologie pro ŽDC (</w:t>
      </w:r>
      <w:hyperlink r:id="rId13" w:history="1">
        <w:r w:rsidR="0023365A" w:rsidRPr="00A76BC7">
          <w:t>https://www.spravazeleznic.cz/dodavatele-odberatele/technicke-pozadavky-na-vyrobky-zarizeni-a-technologie-pro-zdc</w:t>
        </w:r>
      </w:hyperlink>
      <w:r w:rsidRPr="00A76BC7">
        <w:t>).</w:t>
      </w:r>
    </w:p>
    <w:p w14:paraId="3D3EE711" w14:textId="1594CFA6" w:rsidR="0069470F" w:rsidRDefault="0069470F" w:rsidP="0069470F">
      <w:pPr>
        <w:pStyle w:val="Nadpis2-2"/>
      </w:pPr>
      <w:bookmarkStart w:id="31" w:name="_Toc233015385"/>
      <w:bookmarkEnd w:id="29"/>
      <w:r>
        <w:t>Zeměměřická činnost zhotovitele</w:t>
      </w:r>
      <w:bookmarkEnd w:id="30"/>
      <w:bookmarkEnd w:id="31"/>
    </w:p>
    <w:p w14:paraId="02C21697" w14:textId="43184057" w:rsidR="009407C5" w:rsidRPr="009407C5" w:rsidRDefault="009407C5" w:rsidP="009407C5">
      <w:pPr>
        <w:pStyle w:val="Text2-1"/>
        <w:rPr>
          <w:color w:val="EE0000"/>
        </w:rPr>
      </w:pPr>
      <w:r w:rsidRPr="009407C5">
        <w:rPr>
          <w:color w:val="EE0000"/>
        </w:rPr>
        <w:t xml:space="preserve">Zhotovitel jmenuje Autorizovaného zeměměřického inženýra (dále „AZI Zhotovitele“).  </w:t>
      </w:r>
    </w:p>
    <w:p w14:paraId="6AE94B10" w14:textId="472E3222" w:rsidR="009407C5" w:rsidRPr="009407C5" w:rsidRDefault="009407C5" w:rsidP="009407C5">
      <w:pPr>
        <w:pStyle w:val="Text2-1"/>
        <w:rPr>
          <w:color w:val="EE0000"/>
        </w:rPr>
      </w:pPr>
      <w:r w:rsidRPr="009407C5">
        <w:rPr>
          <w:color w:val="EE0000"/>
        </w:rPr>
        <w:t xml:space="preserve">Zhotovitel zodpovídá u všech části Investiční akce </w:t>
      </w:r>
      <w:r w:rsidR="001A1A3A">
        <w:rPr>
          <w:color w:val="EE0000"/>
        </w:rPr>
        <w:t xml:space="preserve">(včetně části TÚ Týniště nad Orlicí – Borohrádek) </w:t>
      </w:r>
      <w:r w:rsidRPr="009407C5">
        <w:rPr>
          <w:color w:val="EE0000"/>
        </w:rPr>
        <w:t xml:space="preserve">za koordinaci zeměměřických činností v rámci zhotovení Investiční akce ve smyslu kapitoly </w:t>
      </w:r>
      <w:r w:rsidR="002B5374">
        <w:rPr>
          <w:color w:val="EE0000"/>
        </w:rPr>
        <w:fldChar w:fldCharType="begin"/>
      </w:r>
      <w:r w:rsidR="002B5374">
        <w:rPr>
          <w:color w:val="EE0000"/>
        </w:rPr>
        <w:instrText xml:space="preserve"> REF _Ref225319726 \r \h </w:instrText>
      </w:r>
      <w:r w:rsidR="002B5374">
        <w:rPr>
          <w:color w:val="EE0000"/>
        </w:rPr>
      </w:r>
      <w:r w:rsidR="002B5374">
        <w:rPr>
          <w:color w:val="EE0000"/>
        </w:rPr>
        <w:fldChar w:fldCharType="separate"/>
      </w:r>
      <w:r w:rsidR="002B5374">
        <w:rPr>
          <w:color w:val="EE0000"/>
        </w:rPr>
        <w:t>5</w:t>
      </w:r>
      <w:r w:rsidR="002B5374">
        <w:rPr>
          <w:color w:val="EE0000"/>
        </w:rPr>
        <w:fldChar w:fldCharType="end"/>
      </w:r>
      <w:r w:rsidRPr="009407C5">
        <w:rPr>
          <w:color w:val="EE0000"/>
        </w:rPr>
        <w:t>.</w:t>
      </w:r>
    </w:p>
    <w:p w14:paraId="12F1851A" w14:textId="3C19A542" w:rsidR="009407C5" w:rsidRPr="009407C5" w:rsidRDefault="009407C5" w:rsidP="009407C5">
      <w:pPr>
        <w:pStyle w:val="Text2-1"/>
        <w:rPr>
          <w:color w:val="EE0000"/>
        </w:rPr>
      </w:pPr>
      <w:bookmarkStart w:id="32" w:name="_Ref236663429"/>
      <w:r w:rsidRPr="009407C5">
        <w:rPr>
          <w:color w:val="EE0000"/>
        </w:rPr>
        <w:t xml:space="preserve">Zhotovitel zodpovídá za zpracování a předání souborného zpracování geodetické části DSPS celé Investiční akce </w:t>
      </w:r>
      <w:r w:rsidR="001A1A3A" w:rsidRPr="001A1A3A">
        <w:rPr>
          <w:color w:val="EE0000"/>
        </w:rPr>
        <w:t xml:space="preserve">(včetně části TÚ Týniště nad Orlicí – Borohrádek) </w:t>
      </w:r>
      <w:r w:rsidRPr="009407C5">
        <w:rPr>
          <w:color w:val="EE0000"/>
        </w:rPr>
        <w:t xml:space="preserve">v termínu a dle pravidel uvedených v odst. </w:t>
      </w:r>
      <w:r w:rsidR="002B5374">
        <w:rPr>
          <w:color w:val="EE0000"/>
        </w:rPr>
        <w:fldChar w:fldCharType="begin"/>
      </w:r>
      <w:r w:rsidR="002B5374">
        <w:rPr>
          <w:color w:val="EE0000"/>
        </w:rPr>
        <w:instrText xml:space="preserve"> REF _Ref237269744 \r \h </w:instrText>
      </w:r>
      <w:r w:rsidR="002B5374">
        <w:rPr>
          <w:color w:val="EE0000"/>
        </w:rPr>
      </w:r>
      <w:r w:rsidR="002B5374">
        <w:rPr>
          <w:color w:val="EE0000"/>
        </w:rPr>
        <w:fldChar w:fldCharType="separate"/>
      </w:r>
      <w:r w:rsidR="002B5374">
        <w:rPr>
          <w:color w:val="EE0000"/>
        </w:rPr>
        <w:t>4.5.1</w:t>
      </w:r>
      <w:r w:rsidR="002B5374">
        <w:rPr>
          <w:color w:val="EE0000"/>
        </w:rPr>
        <w:fldChar w:fldCharType="end"/>
      </w:r>
      <w:r w:rsidRPr="009407C5">
        <w:rPr>
          <w:color w:val="EE0000"/>
        </w:rPr>
        <w:t>.</w:t>
      </w:r>
      <w:bookmarkEnd w:id="32"/>
    </w:p>
    <w:p w14:paraId="568BEA38" w14:textId="3AE5C1B9" w:rsidR="009407C5" w:rsidRPr="009407C5" w:rsidRDefault="009407C5" w:rsidP="009407C5">
      <w:pPr>
        <w:pStyle w:val="Text2-1"/>
        <w:rPr>
          <w:color w:val="EE0000"/>
        </w:rPr>
      </w:pPr>
      <w:r w:rsidRPr="009407C5">
        <w:rPr>
          <w:color w:val="EE0000"/>
        </w:rPr>
        <w:t>Zhotovitel vybuduje, vede a překládá body vytyčovací sítě pro celou Investiční akci</w:t>
      </w:r>
      <w:r w:rsidR="001A1A3A">
        <w:rPr>
          <w:color w:val="EE0000"/>
        </w:rPr>
        <w:t xml:space="preserve"> </w:t>
      </w:r>
      <w:r w:rsidR="001A1A3A" w:rsidRPr="001A1A3A">
        <w:rPr>
          <w:color w:val="EE0000"/>
        </w:rPr>
        <w:t>(</w:t>
      </w:r>
      <w:r w:rsidR="001A1A3A">
        <w:rPr>
          <w:color w:val="EE0000"/>
        </w:rPr>
        <w:t>zahrnuje i</w:t>
      </w:r>
      <w:r w:rsidR="001A1A3A" w:rsidRPr="001A1A3A">
        <w:rPr>
          <w:color w:val="EE0000"/>
        </w:rPr>
        <w:t xml:space="preserve"> části TÚ Týniště nad Orlicí – Borohrádek)</w:t>
      </w:r>
      <w:r w:rsidRPr="009407C5">
        <w:rPr>
          <w:color w:val="EE0000"/>
        </w:rPr>
        <w:t>, včetně předání ŽBP po dokončení Díla.</w:t>
      </w:r>
    </w:p>
    <w:p w14:paraId="151FCC34" w14:textId="5A453DD5" w:rsidR="009407C5" w:rsidRPr="009407C5" w:rsidRDefault="009407C5" w:rsidP="009407C5">
      <w:pPr>
        <w:pStyle w:val="Text2-1"/>
        <w:rPr>
          <w:color w:val="EE0000"/>
        </w:rPr>
      </w:pPr>
      <w:r w:rsidRPr="009407C5">
        <w:rPr>
          <w:color w:val="EE0000"/>
        </w:rPr>
        <w:t>Zhotovitel zpracuje podklady pro majetkoprávní vypořádání pro celou Investiční akci</w:t>
      </w:r>
      <w:r w:rsidR="001A1A3A">
        <w:rPr>
          <w:color w:val="EE0000"/>
        </w:rPr>
        <w:t xml:space="preserve"> </w:t>
      </w:r>
      <w:r w:rsidR="001A1A3A" w:rsidRPr="001A1A3A">
        <w:rPr>
          <w:color w:val="EE0000"/>
        </w:rPr>
        <w:t>(včetně části TÚ Týniště nad Orlicí – Borohrádek)</w:t>
      </w:r>
      <w:r w:rsidRPr="009407C5">
        <w:rPr>
          <w:color w:val="EE0000"/>
        </w:rPr>
        <w:t>.</w:t>
      </w:r>
    </w:p>
    <w:p w14:paraId="31333C90" w14:textId="77777777" w:rsidR="00662411" w:rsidRPr="007556E4" w:rsidRDefault="00662411" w:rsidP="001F6135">
      <w:pPr>
        <w:pStyle w:val="Text2-1"/>
        <w:rPr>
          <w:color w:val="EE0000"/>
        </w:rPr>
      </w:pPr>
      <w:r w:rsidRPr="007556E4">
        <w:rPr>
          <w:color w:val="EE0000"/>
        </w:rPr>
        <w:t xml:space="preserve">Zhotovitel zažádá jmenovaného </w:t>
      </w:r>
      <w:r w:rsidR="007F7498" w:rsidRPr="007556E4">
        <w:rPr>
          <w:color w:val="EE0000"/>
        </w:rPr>
        <w:t xml:space="preserve">Autorizovaného zeměměřického inženýra (AZI) </w:t>
      </w:r>
      <w:r w:rsidRPr="007556E4">
        <w:rPr>
          <w:color w:val="EE0000"/>
        </w:rPr>
        <w:t xml:space="preserve">Objednatele o zajištění aktuálních podkladů a postupu vyplývajícího z požadavků uvedených v příslušných VTP a těchto ZTP pro provedení díla nejpozději do termínu předání Staveniště. </w:t>
      </w:r>
    </w:p>
    <w:p w14:paraId="15A71B6F" w14:textId="05681FA9" w:rsidR="007A39C9" w:rsidRPr="00A76BC7" w:rsidRDefault="007A39C9" w:rsidP="00A76BC7">
      <w:pPr>
        <w:pStyle w:val="Text2-1"/>
      </w:pPr>
      <w:r w:rsidRPr="00A76BC7">
        <w:t xml:space="preserve">Geodetická část DSPS se vyhotovuje dle pravidel pro přechodné období DTMŽ, které jsou v aktuálním znění zveřejňovány na webových stránkách: </w:t>
      </w:r>
      <w:hyperlink r:id="rId14" w:history="1">
        <w:r w:rsidRPr="00A76BC7">
          <w:rPr>
            <w:rStyle w:val="Hypertextovodkaz"/>
            <w:noProof w:val="0"/>
            <w:color w:val="auto"/>
            <w:u w:val="none"/>
          </w:rPr>
          <w:t>https://www.spravazeleznic.cz/stavby-zakazky/podklady-pro-zhotovitele/digitalni-technicka-mapa-zeleznice-technicke-standardy/prechodne-obdobi-dtmz-technicke-specifikace</w:t>
        </w:r>
      </w:hyperlink>
      <w:r w:rsidRPr="00A76BC7">
        <w:t>.</w:t>
      </w:r>
    </w:p>
    <w:p w14:paraId="46D430DD" w14:textId="77777777" w:rsidR="00A93804" w:rsidRDefault="00A93804" w:rsidP="00512A23">
      <w:pPr>
        <w:pStyle w:val="Text2-1"/>
      </w:pPr>
      <w:bookmarkStart w:id="33" w:name="_Hlk212207865"/>
      <w:r>
        <w:t>Při zřizování nebo úpravě stabilizací bodů ŽBP se fotodokumentace ve smyslu předpisu SŽ M20/MP007 vyhotovuje vždy pro primární i sekundární systém ŽBP.</w:t>
      </w:r>
    </w:p>
    <w:p w14:paraId="536EA6BA" w14:textId="77777777" w:rsidR="0069470F" w:rsidRDefault="0069470F" w:rsidP="0069470F">
      <w:pPr>
        <w:pStyle w:val="Nadpis2-2"/>
      </w:pPr>
      <w:bookmarkStart w:id="34" w:name="_Toc7077118"/>
      <w:bookmarkStart w:id="35" w:name="_Toc233015386"/>
      <w:bookmarkEnd w:id="33"/>
      <w:r>
        <w:t>Doklady pře</w:t>
      </w:r>
      <w:r w:rsidR="00A76782">
        <w:t>d</w:t>
      </w:r>
      <w:r>
        <w:t>kládané zhotovitelem</w:t>
      </w:r>
      <w:bookmarkEnd w:id="34"/>
      <w:bookmarkEnd w:id="35"/>
    </w:p>
    <w:p w14:paraId="56FF0922" w14:textId="696D1B31" w:rsidR="00554C2B" w:rsidRPr="006C33D8" w:rsidRDefault="00EB0A09" w:rsidP="00EB0A09">
      <w:pPr>
        <w:pStyle w:val="Text2-1"/>
      </w:pPr>
      <w:r w:rsidRPr="00EB0A09">
        <w:t>Pokud již Zhotovitel nepředložil dále uvedené doklady pře</w:t>
      </w:r>
      <w:r w:rsidR="00A10A7A">
        <w:t>d</w:t>
      </w:r>
      <w:r w:rsidRPr="00EB0A09">
        <w:t xml:space="preserv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693466CC" w14:textId="1DC482B4" w:rsidR="0069470F" w:rsidRPr="0034426F" w:rsidRDefault="0069470F" w:rsidP="0069470F">
      <w:pPr>
        <w:pStyle w:val="Text2-1"/>
      </w:pPr>
      <w:r w:rsidRPr="0034426F">
        <w:t>Zhotovitel doloží před zahájením prací na železniční dopravní cestě prosté kopie dokladů o kvalifikaci zhotovitelů dle Předpisu o odborné způsobilosti a znalosti osob při provozování dráhy a drážní dopravy SŽ Zam1</w:t>
      </w:r>
      <w:r w:rsidR="0034426F" w:rsidRPr="0034426F">
        <w:t>.</w:t>
      </w:r>
    </w:p>
    <w:p w14:paraId="6474F00F" w14:textId="77777777" w:rsidR="0069470F" w:rsidRPr="0034426F" w:rsidRDefault="0069470F" w:rsidP="0069470F">
      <w:pPr>
        <w:pStyle w:val="Text2-1"/>
      </w:pPr>
      <w:bookmarkStart w:id="36" w:name="_Hlk184974007"/>
      <w:r w:rsidRPr="0034426F">
        <w:t xml:space="preserve">Výše uvedené doklady upravující odbornou způsobilost musí osvědčit odbornou způsobilost samotného dodavatele (je-li fyzickou osobou) nebo jiné osoby, která bude pro dodavatele příslušnou činnost vykonávat.  </w:t>
      </w:r>
    </w:p>
    <w:p w14:paraId="740DB93F" w14:textId="77777777" w:rsidR="0069470F" w:rsidRDefault="0069470F" w:rsidP="0069470F">
      <w:pPr>
        <w:pStyle w:val="Nadpis2-2"/>
      </w:pPr>
      <w:bookmarkStart w:id="37" w:name="_Toc7077119"/>
      <w:bookmarkStart w:id="38" w:name="_Toc233015387"/>
      <w:bookmarkStart w:id="39" w:name="_Hlk185337064"/>
      <w:bookmarkEnd w:id="36"/>
      <w:r>
        <w:t>Dokumentace zhotovitele pro stavbu</w:t>
      </w:r>
      <w:bookmarkEnd w:id="37"/>
      <w:bookmarkEnd w:id="38"/>
    </w:p>
    <w:p w14:paraId="0F1089D4" w14:textId="36D054DE" w:rsidR="0069470F" w:rsidRPr="00483846" w:rsidRDefault="00B17BBA" w:rsidP="00D37E94">
      <w:pPr>
        <w:pStyle w:val="Text2-1"/>
      </w:pPr>
      <w:r w:rsidRPr="00483846">
        <w:t>Součástí předmětu díla je i vyhotovení Realizační dokumentace stavby (výrobní, montážní, dílenské, dokumentace dodavatele mostních objektů)</w:t>
      </w:r>
      <w:r w:rsidR="00D37E94" w:rsidRPr="00483846">
        <w:t xml:space="preserve">, </w:t>
      </w:r>
      <w:r w:rsidRPr="00483846">
        <w:t>která v případě potřeby rozpracovává PDPS</w:t>
      </w:r>
      <w:r w:rsidR="00D37E94" w:rsidRPr="00483846">
        <w:t xml:space="preserve"> s ohledem na znalosti konkrétních dodávaných výrobků, technologií, postupů a výrobních podmínek Zhotovitele.</w:t>
      </w:r>
      <w:r w:rsidRPr="00483846">
        <w:t xml:space="preserve"> </w:t>
      </w:r>
      <w:r w:rsidR="00D37E94" w:rsidRPr="00483846">
        <w:t>Obsah a rozsah RDS je definován přílohou P8 směrnice SŽ SM011, Dokumentace staveb Správy železnic, státní organizace (dále jen „SŽ SM011“)</w:t>
      </w:r>
      <w:r w:rsidR="00922674">
        <w:t>.</w:t>
      </w:r>
    </w:p>
    <w:p w14:paraId="59AA2DAD" w14:textId="77777777" w:rsidR="0069470F" w:rsidRDefault="0069470F" w:rsidP="0069470F">
      <w:pPr>
        <w:pStyle w:val="Text2-1"/>
      </w:pPr>
      <w:r>
        <w:t>Zhotovitel RDS dodá schválenou výkresovou dokumentaci pro provizorní zabezpečovací zařízení, řešící pouze cílový stav a rozhodující stavební postupy, odso</w:t>
      </w:r>
      <w:r w:rsidR="00EB2F1F">
        <w:t>uhlasené v připomínkovém řízení.</w:t>
      </w:r>
    </w:p>
    <w:p w14:paraId="4132CE39" w14:textId="77777777" w:rsidR="00456A72" w:rsidRDefault="00456A72" w:rsidP="00456A72">
      <w:pPr>
        <w:pStyle w:val="Text2-1"/>
      </w:pPr>
      <w:r>
        <w:t>Zhotovitel před zahájením prací zpracuje kontrolní a zkušební plán.</w:t>
      </w:r>
    </w:p>
    <w:p w14:paraId="5AE6E186" w14:textId="20468D2F" w:rsidR="0038793E" w:rsidRPr="00922674" w:rsidRDefault="0038793E" w:rsidP="0038793E">
      <w:pPr>
        <w:pStyle w:val="Text2-1"/>
      </w:pPr>
      <w:r w:rsidRPr="00922674">
        <w:t>Zhotovitel v rámci zpracování RDS předloží plán vzorkování a harmonogram předkládání RDS, který je zároveň součástí harmonogramu výstavby. Předkládání vzorků bude zapracováno do časového harmonogramu výstavby s časovou rezervou pro možné zamítnutí vzorku. Vzorkování materiálů bude probíhat v dostatečném časovém předstihu před objednáním a vlastní montáží.</w:t>
      </w:r>
    </w:p>
    <w:p w14:paraId="6666C0F2" w14:textId="6F9C9A76" w:rsidR="0038793E" w:rsidRPr="00922674" w:rsidRDefault="0038793E" w:rsidP="0038793E">
      <w:pPr>
        <w:pStyle w:val="Text2-1"/>
      </w:pPr>
      <w:r w:rsidRPr="00922674">
        <w:t xml:space="preserve">Rozsah vzorkování je určen přílohou </w:t>
      </w:r>
      <w:r w:rsidRPr="00922674">
        <w:fldChar w:fldCharType="begin"/>
      </w:r>
      <w:r w:rsidRPr="00922674">
        <w:instrText xml:space="preserve"> REF _Ref132122149 \r \h </w:instrText>
      </w:r>
      <w:r w:rsidR="00170231" w:rsidRPr="00922674">
        <w:instrText xml:space="preserve"> \* MERGEFORMAT </w:instrText>
      </w:r>
      <w:r w:rsidRPr="00922674">
        <w:fldChar w:fldCharType="separate"/>
      </w:r>
      <w:r w:rsidR="002142D7">
        <w:t>7.1.4</w:t>
      </w:r>
      <w:r w:rsidRPr="00922674">
        <w:fldChar w:fldCharType="end"/>
      </w:r>
      <w:r w:rsidRPr="00922674">
        <w:t xml:space="preserve"> . Vzorkovány budou všechny viditelné prvky konstrukcí, materiály a povrchové úpravy stavebních konstrukcí. Všechny použité materiály budou Správcem stavby schváleny a vzorky budou Zhotovitelem vedeny v seznamu vzorků (vzorkovací kniha), kde každý vzorek bude mít prostor pro</w:t>
      </w:r>
      <w:r w:rsidR="00E219D0" w:rsidRPr="00922674">
        <w:t> </w:t>
      </w:r>
      <w:r w:rsidRPr="00922674">
        <w:t>vyjádření Správce stavby a jím pověřených osob.</w:t>
      </w:r>
    </w:p>
    <w:p w14:paraId="0F04FA01" w14:textId="77777777" w:rsidR="0038793E" w:rsidRDefault="0038793E" w:rsidP="0038793E">
      <w:pPr>
        <w:pStyle w:val="Text2-1"/>
      </w:pPr>
      <w:r w:rsidRPr="00922674">
        <w:t>Všechny materiály a výrobky, které se v jednom uceleném prostoru nacházejí, budou vzorkovány v ucelených souvisejících souborech. Schválené vzorky budou zůstávat na</w:t>
      </w:r>
      <w:r w:rsidR="00B07C24" w:rsidRPr="00922674">
        <w:t> </w:t>
      </w:r>
      <w:r w:rsidRPr="00922674">
        <w:t>stavbě pro potřeby dalšího vzorkování.</w:t>
      </w:r>
    </w:p>
    <w:p w14:paraId="4CF7B607" w14:textId="77777777" w:rsidR="0069470F" w:rsidRDefault="0069470F" w:rsidP="0069470F">
      <w:pPr>
        <w:pStyle w:val="Text2-1"/>
      </w:pPr>
      <w:r>
        <w:t>Za dodání schválené související výkresové dokumentace pro ostatní stavební postupy zodpovídá Zhotovitel stavby v souladu s</w:t>
      </w:r>
      <w:r w:rsidR="00DC476E">
        <w:t> Přílohou P8</w:t>
      </w:r>
      <w:r>
        <w:t xml:space="preserve"> </w:t>
      </w:r>
      <w:r w:rsidR="0077519C">
        <w:t>s</w:t>
      </w:r>
      <w:r>
        <w:t>měrnic</w:t>
      </w:r>
      <w:r w:rsidR="00DC476E">
        <w:t>e</w:t>
      </w:r>
      <w:r>
        <w:t xml:space="preserve"> </w:t>
      </w:r>
      <w:r w:rsidR="0077519C">
        <w:t>SŽ SM011</w:t>
      </w:r>
      <w:r>
        <w:t>.</w:t>
      </w:r>
    </w:p>
    <w:p w14:paraId="560F1730" w14:textId="77777777" w:rsidR="0069470F" w:rsidRDefault="0069470F" w:rsidP="0069470F">
      <w:pPr>
        <w:pStyle w:val="Text2-1"/>
      </w:pPr>
      <w:r>
        <w:t>Z</w:t>
      </w:r>
      <w:r w:rsidR="0071485E">
        <w:t>hotovitel z</w:t>
      </w:r>
      <w:r>
        <w:t>prac</w:t>
      </w:r>
      <w:r w:rsidR="0071485E">
        <w:t xml:space="preserve">uje </w:t>
      </w:r>
      <w:r>
        <w:t>technologick</w:t>
      </w:r>
      <w:r w:rsidR="0071485E">
        <w:t>é</w:t>
      </w:r>
      <w:r>
        <w:t xml:space="preserve"> </w:t>
      </w:r>
      <w:r w:rsidR="00A55A23">
        <w:t>předpisy</w:t>
      </w:r>
      <w:r w:rsidR="00D37E94">
        <w:t xml:space="preserve"> (TePř) </w:t>
      </w:r>
      <w:r>
        <w:t>prováděn</w:t>
      </w:r>
      <w:r w:rsidR="00D37E94">
        <w:t xml:space="preserve">ých </w:t>
      </w:r>
      <w:r>
        <w:t>prací včetně kontrolního a zkušebního plánu v jednotlivých etapách stavby (především v plánované výluce) jednotlivých SO a</w:t>
      </w:r>
      <w:r w:rsidR="00E24A4F">
        <w:t> </w:t>
      </w:r>
      <w:r>
        <w:t xml:space="preserve">PS v přiměřeném rozsahu nutném pro </w:t>
      </w:r>
      <w:r w:rsidR="0071485E">
        <w:t xml:space="preserve">zhotovení </w:t>
      </w:r>
      <w:r>
        <w:t>stavby</w:t>
      </w:r>
      <w:r w:rsidR="005154B9">
        <w:t>.</w:t>
      </w:r>
    </w:p>
    <w:p w14:paraId="1BF974D1" w14:textId="12CADE78" w:rsidR="0076488C" w:rsidRPr="00512A23" w:rsidRDefault="0076488C" w:rsidP="00512A23">
      <w:pPr>
        <w:pStyle w:val="Text2-1"/>
      </w:pPr>
      <w:bookmarkStart w:id="40" w:name="_Hlk212208277"/>
      <w:r w:rsidRPr="0076488C">
        <w:lastRenderedPageBreak/>
        <w:t>Pro předávání dokumentace bude Zhotovitel využívat sdílené úložiště dokumentací (SUD) v IS C.E.Sta v definované adresářové struktuře (STANDARDIZACE – adresářová struktura). Na portálu modernizace dráhy (</w:t>
      </w:r>
      <w:r w:rsidRPr="00512A23">
        <w:t>https://modernizace.spravazeleznic.cz/</w:t>
      </w:r>
      <w:r w:rsidRPr="0076488C">
        <w:t>) je</w:t>
      </w:r>
      <w:r>
        <w:t xml:space="preserve"> </w:t>
      </w:r>
      <w:r w:rsidRPr="0076488C">
        <w:t>po</w:t>
      </w:r>
      <w:r>
        <w:t> </w:t>
      </w:r>
      <w:r w:rsidRPr="0076488C">
        <w:t>registraci/přihlášení v sekci Návody k STANDARDIZACI video-návod. Po registraci uživatele Správce stavby přidělí Zhotoviteli oprávnění. Zhotovitel bude přes toto úložiště ukládat a předávat RDS a veškeré aktualizace (dodatky), které jsou součástí PDPS, a to včetně Dokladové části (část H Doklady). D</w:t>
      </w:r>
      <w:r w:rsidRPr="00512A23">
        <w:t>ata bude vkládat pouze osoba přímo určená Zhotovitelem a Objednatelem, aby se předešlo možným duplicitám</w:t>
      </w:r>
      <w:r w:rsidR="0094228D">
        <w:t>.</w:t>
      </w:r>
    </w:p>
    <w:p w14:paraId="6283E646" w14:textId="77777777" w:rsidR="0069470F" w:rsidRDefault="0069470F" w:rsidP="0069470F">
      <w:pPr>
        <w:pStyle w:val="Nadpis2-2"/>
      </w:pPr>
      <w:bookmarkStart w:id="41" w:name="_Toc7077120"/>
      <w:bookmarkStart w:id="42" w:name="_Toc233015388"/>
      <w:bookmarkEnd w:id="39"/>
      <w:bookmarkEnd w:id="40"/>
      <w:r>
        <w:t>Dokumentace skutečného provedení stavby</w:t>
      </w:r>
      <w:bookmarkEnd w:id="41"/>
      <w:bookmarkEnd w:id="42"/>
    </w:p>
    <w:p w14:paraId="6CE01C95" w14:textId="502B36AB" w:rsidR="00BC260D" w:rsidRDefault="00BC260D" w:rsidP="00BC260D">
      <w:pPr>
        <w:pStyle w:val="Text2-1"/>
      </w:pPr>
      <w:bookmarkStart w:id="43" w:name="_Ref229731092"/>
      <w:bookmarkStart w:id="44" w:name="_Ref237269744"/>
      <w:bookmarkStart w:id="45" w:name="_Hlk209516096"/>
      <w:r w:rsidRPr="00233E1E">
        <w:rPr>
          <w:b/>
          <w:bCs/>
        </w:rPr>
        <w:t xml:space="preserve">Zhotovitel zpracuje kompletní DSPS celé </w:t>
      </w:r>
      <w:r w:rsidR="00233E1E">
        <w:rPr>
          <w:b/>
          <w:bCs/>
        </w:rPr>
        <w:t>Investiční akce</w:t>
      </w:r>
      <w:r w:rsidR="00233E1E" w:rsidRPr="00BC260D">
        <w:t xml:space="preserve"> </w:t>
      </w:r>
      <w:r w:rsidRPr="00BC260D">
        <w:t>dle Přílohy P9 směrnice SŽ SM011</w:t>
      </w:r>
      <w:r>
        <w:t>, a to na základě podkladů předaných od zhotovitelů ostatních částí</w:t>
      </w:r>
      <w:r w:rsidR="000F38F9">
        <w:t xml:space="preserve"> Investiční akce</w:t>
      </w:r>
      <w:r>
        <w:t>.</w:t>
      </w:r>
      <w:r w:rsidR="003A565B">
        <w:t xml:space="preserve"> </w:t>
      </w:r>
      <w:r w:rsidR="00102C50" w:rsidRPr="00102C50">
        <w:t xml:space="preserve">DSPS od zhotovitelů ostatních částí bude primárně vytvořena zhotoviteli ostatních částí Investiční akce a předána Zhotoviteli na základě jejich přístupu do CDE. </w:t>
      </w:r>
      <w:r w:rsidR="002529F6" w:rsidRPr="007556E4">
        <w:rPr>
          <w:color w:val="EE0000"/>
        </w:rPr>
        <w:t xml:space="preserve">Zhotovitel části Infrastruktura také zpracovává souborné zpracování geodetické části DSPS pro celou Investiční akci – viz odst. </w:t>
      </w:r>
      <w:r w:rsidR="002529F6" w:rsidRPr="007556E4">
        <w:rPr>
          <w:color w:val="EE0000"/>
        </w:rPr>
        <w:fldChar w:fldCharType="begin"/>
      </w:r>
      <w:r w:rsidR="002529F6" w:rsidRPr="007556E4">
        <w:rPr>
          <w:color w:val="EE0000"/>
        </w:rPr>
        <w:instrText xml:space="preserve"> REF _Ref236663429 \r \h </w:instrText>
      </w:r>
      <w:r w:rsidR="002529F6" w:rsidRPr="007556E4">
        <w:rPr>
          <w:color w:val="EE0000"/>
        </w:rPr>
      </w:r>
      <w:r w:rsidR="002529F6" w:rsidRPr="007556E4">
        <w:rPr>
          <w:color w:val="EE0000"/>
        </w:rPr>
        <w:fldChar w:fldCharType="separate"/>
      </w:r>
      <w:r w:rsidR="002529F6" w:rsidRPr="007556E4">
        <w:rPr>
          <w:color w:val="EE0000"/>
        </w:rPr>
        <w:t>4.2.3</w:t>
      </w:r>
      <w:r w:rsidR="002529F6" w:rsidRPr="007556E4">
        <w:rPr>
          <w:color w:val="EE0000"/>
        </w:rPr>
        <w:fldChar w:fldCharType="end"/>
      </w:r>
      <w:r w:rsidR="002529F6" w:rsidRPr="007556E4">
        <w:rPr>
          <w:color w:val="EE0000"/>
        </w:rPr>
        <w:t xml:space="preserve">. </w:t>
      </w:r>
      <w:r w:rsidR="00102C50" w:rsidRPr="00102C50">
        <w:t>Části od</w:t>
      </w:r>
      <w:r w:rsidR="00102C50">
        <w:t> </w:t>
      </w:r>
      <w:r w:rsidR="00102C50" w:rsidRPr="00102C50">
        <w:t xml:space="preserve">ostatních zhotovitelů budou do CDE nahrány minimálně 3 měsíce před termínem odevzdání DSPS Správci stavby. </w:t>
      </w:r>
      <w:r w:rsidR="003A565B" w:rsidRPr="00233E1E">
        <w:rPr>
          <w:b/>
          <w:bCs/>
        </w:rPr>
        <w:t xml:space="preserve">Každý </w:t>
      </w:r>
      <w:r w:rsidR="00C4484F" w:rsidRPr="00233E1E">
        <w:rPr>
          <w:b/>
          <w:bCs/>
        </w:rPr>
        <w:t>z</w:t>
      </w:r>
      <w:r w:rsidR="003A565B" w:rsidRPr="00233E1E">
        <w:rPr>
          <w:b/>
          <w:bCs/>
        </w:rPr>
        <w:t>hotovitel nese zodpovědnost</w:t>
      </w:r>
      <w:r w:rsidR="00251F5E" w:rsidRPr="00233E1E">
        <w:rPr>
          <w:b/>
          <w:bCs/>
        </w:rPr>
        <w:t xml:space="preserve"> za </w:t>
      </w:r>
      <w:r w:rsidR="00C4484F" w:rsidRPr="00233E1E">
        <w:rPr>
          <w:b/>
          <w:bCs/>
        </w:rPr>
        <w:t xml:space="preserve">zpracování DSPS </w:t>
      </w:r>
      <w:r w:rsidR="00251F5E" w:rsidRPr="00233E1E">
        <w:rPr>
          <w:b/>
          <w:bCs/>
        </w:rPr>
        <w:t>svoji část</w:t>
      </w:r>
      <w:r w:rsidR="00C4484F" w:rsidRPr="00233E1E">
        <w:rPr>
          <w:b/>
          <w:bCs/>
        </w:rPr>
        <w:t>i</w:t>
      </w:r>
      <w:r w:rsidR="00251F5E" w:rsidRPr="00233E1E">
        <w:rPr>
          <w:b/>
          <w:bCs/>
        </w:rPr>
        <w:t>, Zhotovitel stavby</w:t>
      </w:r>
      <w:r w:rsidR="00807E9D" w:rsidRPr="00233E1E">
        <w:rPr>
          <w:b/>
          <w:bCs/>
        </w:rPr>
        <w:t xml:space="preserve"> </w:t>
      </w:r>
      <w:r w:rsidR="005722FB" w:rsidRPr="00233E1E">
        <w:rPr>
          <w:b/>
          <w:bCs/>
        </w:rPr>
        <w:t>Infrastruktura</w:t>
      </w:r>
      <w:r w:rsidR="009517D4" w:rsidRPr="00233E1E">
        <w:rPr>
          <w:b/>
          <w:bCs/>
        </w:rPr>
        <w:t xml:space="preserve"> </w:t>
      </w:r>
      <w:r w:rsidR="0060796E" w:rsidRPr="00233E1E">
        <w:rPr>
          <w:b/>
          <w:bCs/>
        </w:rPr>
        <w:t>zaji</w:t>
      </w:r>
      <w:r w:rsidR="00233E1E">
        <w:rPr>
          <w:b/>
          <w:bCs/>
        </w:rPr>
        <w:t>stí</w:t>
      </w:r>
      <w:r w:rsidR="0060796E" w:rsidRPr="007A126A">
        <w:rPr>
          <w:b/>
          <w:bCs/>
        </w:rPr>
        <w:t xml:space="preserve"> vzájemn</w:t>
      </w:r>
      <w:r w:rsidR="00233E1E">
        <w:rPr>
          <w:b/>
          <w:bCs/>
        </w:rPr>
        <w:t>ou</w:t>
      </w:r>
      <w:r w:rsidR="0060796E" w:rsidRPr="007A126A">
        <w:rPr>
          <w:b/>
          <w:bCs/>
        </w:rPr>
        <w:t xml:space="preserve"> koordinac</w:t>
      </w:r>
      <w:r w:rsidR="00233E1E">
        <w:rPr>
          <w:b/>
          <w:bCs/>
        </w:rPr>
        <w:t>i</w:t>
      </w:r>
      <w:r w:rsidR="0060796E" w:rsidRPr="007A126A">
        <w:rPr>
          <w:b/>
          <w:bCs/>
        </w:rPr>
        <w:t xml:space="preserve"> všech činností k</w:t>
      </w:r>
      <w:r w:rsidR="00B4255A">
        <w:rPr>
          <w:b/>
          <w:bCs/>
        </w:rPr>
        <w:t> </w:t>
      </w:r>
      <w:r w:rsidR="009517D4" w:rsidRPr="007A126A">
        <w:rPr>
          <w:b/>
          <w:bCs/>
        </w:rPr>
        <w:t xml:space="preserve">propojení jednotlivých částí </w:t>
      </w:r>
      <w:r w:rsidR="00807E9D" w:rsidRPr="007A126A">
        <w:rPr>
          <w:b/>
          <w:bCs/>
        </w:rPr>
        <w:t xml:space="preserve">v kompletní </w:t>
      </w:r>
      <w:r w:rsidR="009517D4" w:rsidRPr="007A126A">
        <w:rPr>
          <w:b/>
          <w:bCs/>
        </w:rPr>
        <w:t xml:space="preserve">DSPS </w:t>
      </w:r>
      <w:r w:rsidR="00807E9D" w:rsidRPr="007A126A">
        <w:rPr>
          <w:b/>
          <w:bCs/>
        </w:rPr>
        <w:t xml:space="preserve">celé Investiční akce, která </w:t>
      </w:r>
      <w:r w:rsidR="00270F44" w:rsidRPr="007A126A">
        <w:rPr>
          <w:b/>
          <w:bCs/>
        </w:rPr>
        <w:t>tvoří jeden</w:t>
      </w:r>
      <w:r w:rsidR="009517D4" w:rsidRPr="007A126A">
        <w:rPr>
          <w:b/>
          <w:bCs/>
        </w:rPr>
        <w:t xml:space="preserve"> funkční celek.</w:t>
      </w:r>
      <w:r w:rsidR="0060796E" w:rsidRPr="007A126A">
        <w:rPr>
          <w:b/>
          <w:bCs/>
        </w:rPr>
        <w:t xml:space="preserve"> Za tímto účelem je povinen aktivně spolupracovat se zhotoviteli ostatních částí akce.</w:t>
      </w:r>
      <w:bookmarkEnd w:id="43"/>
      <w:r w:rsidR="00102C50">
        <w:rPr>
          <w:b/>
          <w:bCs/>
        </w:rPr>
        <w:t xml:space="preserve"> </w:t>
      </w:r>
      <w:r w:rsidR="00102C50" w:rsidRPr="002E34E8">
        <w:t xml:space="preserve">Zhotovitel je </w:t>
      </w:r>
      <w:r w:rsidR="00102C50">
        <w:t xml:space="preserve">za účelem zpracování kompletní DSPS celé Investiční akce oprávněn žádat zhotovitele ostatních částí Investiční akce o poskytnutí součinnosti a předložení potřebných podkladů. Zhotovitel je </w:t>
      </w:r>
      <w:r w:rsidR="00102C50" w:rsidRPr="002E34E8">
        <w:t xml:space="preserve">povinen zpracovat kompletní DSPS celé Investiční akce a předat ji </w:t>
      </w:r>
      <w:r w:rsidR="00102C50">
        <w:t>Správci stavby</w:t>
      </w:r>
      <w:r w:rsidR="00102C50" w:rsidRPr="002E34E8">
        <w:t xml:space="preserve"> ve lhůtě </w:t>
      </w:r>
      <w:r w:rsidR="00102C50" w:rsidRPr="00837B8E">
        <w:t>3 měsíce</w:t>
      </w:r>
      <w:r w:rsidR="00102C50" w:rsidRPr="002E34E8">
        <w:t xml:space="preserve"> ode dne, kdy mu byly předány dílčí DSPS od všech zhotovitelů ostatních částí Investiční akce. Tato lhůta neběží, pokud některý ze</w:t>
      </w:r>
      <w:r w:rsidR="00102C50">
        <w:t> </w:t>
      </w:r>
      <w:r w:rsidR="00102C50" w:rsidRPr="002E34E8">
        <w:t>zhotovitelů ostatních částí Investiční akce nepředal svou dílčí DSPS řádně a včas; v</w:t>
      </w:r>
      <w:r w:rsidR="00102C50">
        <w:t> </w:t>
      </w:r>
      <w:r w:rsidR="00102C50" w:rsidRPr="002E34E8">
        <w:t xml:space="preserve">takovém případě je Zhotovitel povinen bez zbytečného odkladu </w:t>
      </w:r>
      <w:r w:rsidR="00102C50">
        <w:t xml:space="preserve">oznámit nečinnost takového zhotovitele Správci stavby </w:t>
      </w:r>
      <w:r w:rsidR="00102C50" w:rsidRPr="002E34E8">
        <w:t>postupem dle odst.</w:t>
      </w:r>
      <w:r w:rsidR="00102C50">
        <w:t xml:space="preserve"> </w:t>
      </w:r>
      <w:r w:rsidR="00102C50">
        <w:fldChar w:fldCharType="begin"/>
      </w:r>
      <w:r w:rsidR="00102C50">
        <w:instrText xml:space="preserve"> REF _Ref228967522 \r \h </w:instrText>
      </w:r>
      <w:r w:rsidR="00102C50">
        <w:fldChar w:fldCharType="separate"/>
      </w:r>
      <w:r w:rsidR="002142D7">
        <w:t>5.2.3</w:t>
      </w:r>
      <w:r w:rsidR="00102C50">
        <w:fldChar w:fldCharType="end"/>
      </w:r>
      <w:r w:rsidR="00102C50">
        <w:t>.</w:t>
      </w:r>
      <w:bookmarkEnd w:id="44"/>
    </w:p>
    <w:p w14:paraId="7D1900F7" w14:textId="3DFAD2B1" w:rsidR="0069470F" w:rsidRDefault="0069470F" w:rsidP="0069470F">
      <w:pPr>
        <w:pStyle w:val="Text2-1"/>
      </w:pPr>
      <w:r>
        <w:t>Zhotovitel předá v souladu se směrnicí SŽDC č. 117</w:t>
      </w:r>
      <w:r w:rsidR="00EC6536">
        <w:t>,</w:t>
      </w:r>
      <w:r>
        <w:t xml:space="preserve"> Předávání digitální dokumentace z investiční výstavby SŽDC, článek 3.1.3.2 </w:t>
      </w:r>
      <w:bookmarkStart w:id="46" w:name="_Hlk204071407"/>
      <w:r w:rsidR="00EC6536" w:rsidRPr="00EC6536">
        <w:t>a pokynu SŽ PO-09/2024, Pokyn pro pořizování a předávání panoramatických fotografií ze staveb státní organizace Správa železnic</w:t>
      </w:r>
      <w:r w:rsidR="00EC6536">
        <w:t>,</w:t>
      </w:r>
      <w:r w:rsidR="00EC6536" w:rsidRPr="00EC6536">
        <w:t xml:space="preserve"> </w:t>
      </w:r>
      <w:bookmarkEnd w:id="45"/>
      <w:bookmarkEnd w:id="46"/>
      <w:r>
        <w:t>při odevzdání DSPS Panoramatické fotografie. Panoramatické fotografie budou splňovat podmínky uvedené ve směrnici SŽDC č. 117 článku č. 3.1.4.3.9 Předání prostorových dat</w:t>
      </w:r>
      <w:r w:rsidR="00F85D0B" w:rsidRPr="00F85D0B">
        <w:t xml:space="preserve"> a pokynu SŽ PO-09/2024</w:t>
      </w:r>
      <w:r>
        <w:t>. Panoramatické fotografie budou pořízeny v</w:t>
      </w:r>
      <w:r w:rsidR="00EF4A8C">
        <w:t> </w:t>
      </w:r>
      <w:r>
        <w:t>rozsahu odpovídající trajektorií kolejí, ve kterých investiční akce proběhla a budou předána na vhodném přenosném zařízení podle objemu dat (např. externí HD).</w:t>
      </w:r>
    </w:p>
    <w:p w14:paraId="15F8DEF3" w14:textId="77777777" w:rsidR="00E85009" w:rsidRPr="004C1E41" w:rsidRDefault="00E85009" w:rsidP="00B5235F">
      <w:pPr>
        <w:pStyle w:val="Text2-1"/>
        <w:keepNext/>
      </w:pPr>
      <w:bookmarkStart w:id="47" w:name="_Ref62136016"/>
      <w:bookmarkStart w:id="48" w:name="_Ref62143672"/>
      <w:r w:rsidRPr="009E728E">
        <w:rPr>
          <w:b/>
        </w:rPr>
        <w:t>ES prohlášení o ověření subsystému:</w:t>
      </w:r>
      <w:bookmarkEnd w:id="47"/>
      <w:bookmarkEnd w:id="48"/>
    </w:p>
    <w:p w14:paraId="078DE0C1" w14:textId="6E814462" w:rsidR="00E85009" w:rsidRPr="00E85009" w:rsidRDefault="00DF3C4E" w:rsidP="00E85009">
      <w:pPr>
        <w:pStyle w:val="Text2-2"/>
      </w:pPr>
      <w:r w:rsidRPr="00E85009">
        <w:rPr>
          <w:b/>
        </w:rPr>
        <w:t>V případě, že stavba ovlivňuje již certifikovaný systém ERTMS</w:t>
      </w:r>
      <w:r>
        <w:t xml:space="preserve"> (tj. </w:t>
      </w:r>
      <w:r w:rsidRPr="00E85009">
        <w:t xml:space="preserve">ETCS a/nebo GSM-R), </w:t>
      </w:r>
      <w:r w:rsidRPr="00E85009">
        <w:rPr>
          <w:b/>
        </w:rPr>
        <w:t xml:space="preserve">musí </w:t>
      </w:r>
      <w:r w:rsidR="00E85009" w:rsidRPr="00E85009">
        <w:rPr>
          <w:b/>
        </w:rPr>
        <w:t>Zhotovitel v souladu s TSI CCS zajist</w:t>
      </w:r>
      <w:r>
        <w:rPr>
          <w:b/>
        </w:rPr>
        <w:t>it</w:t>
      </w:r>
      <w:r w:rsidR="00E85009" w:rsidRPr="00E85009">
        <w:rPr>
          <w:b/>
        </w:rPr>
        <w:t xml:space="preserve"> buď vydání nového nebo aktualiza</w:t>
      </w:r>
      <w:r w:rsidR="00E85009">
        <w:rPr>
          <w:b/>
        </w:rPr>
        <w:t xml:space="preserve">ci stávajícího ES </w:t>
      </w:r>
      <w:r w:rsidR="00F34CAE">
        <w:rPr>
          <w:b/>
        </w:rPr>
        <w:t>certifikátu</w:t>
      </w:r>
      <w:r w:rsidR="004E66F2">
        <w:rPr>
          <w:b/>
        </w:rPr>
        <w:t xml:space="preserve"> </w:t>
      </w:r>
      <w:r w:rsidR="00E85009">
        <w:rPr>
          <w:b/>
        </w:rPr>
        <w:t>o </w:t>
      </w:r>
      <w:r w:rsidR="00E85009" w:rsidRPr="00E85009">
        <w:rPr>
          <w:b/>
        </w:rPr>
        <w:t>ověření subsystému nebo zaji</w:t>
      </w:r>
      <w:r w:rsidR="00504071">
        <w:rPr>
          <w:b/>
        </w:rPr>
        <w:t>s</w:t>
      </w:r>
      <w:r w:rsidR="00E85009" w:rsidRPr="00E85009">
        <w:rPr>
          <w:b/>
        </w:rPr>
        <w:t>t</w:t>
      </w:r>
      <w:r w:rsidR="00D13722">
        <w:rPr>
          <w:b/>
        </w:rPr>
        <w:t>it</w:t>
      </w:r>
      <w:r w:rsidR="00E85009" w:rsidRPr="00E85009">
        <w:rPr>
          <w:b/>
        </w:rPr>
        <w:t xml:space="preserve"> vydání Posouzení změny subsystému </w:t>
      </w:r>
      <w:r w:rsidR="004E66F2">
        <w:rPr>
          <w:b/>
        </w:rPr>
        <w:t>oznámeným subjektem</w:t>
      </w:r>
      <w:r w:rsidR="00E85009" w:rsidRPr="00E85009">
        <w:t xml:space="preserve"> jako doplňku stávajícího ES certifikátu o ověření subsystému</w:t>
      </w:r>
      <w:r w:rsidR="003A7EF8">
        <w:t xml:space="preserve">, </w:t>
      </w:r>
      <w:r w:rsidR="003A7EF8" w:rsidRPr="003A7EF8">
        <w:rPr>
          <w:b/>
          <w:bCs/>
        </w:rPr>
        <w:t xml:space="preserve">a to pro celou </w:t>
      </w:r>
      <w:r w:rsidR="00887033">
        <w:rPr>
          <w:b/>
          <w:bCs/>
        </w:rPr>
        <w:t>Investiční akci</w:t>
      </w:r>
      <w:r w:rsidR="003A7EF8" w:rsidRPr="003A7EF8">
        <w:rPr>
          <w:b/>
          <w:bCs/>
        </w:rPr>
        <w:t>. Podklad</w:t>
      </w:r>
      <w:r w:rsidR="00551A4F">
        <w:rPr>
          <w:b/>
          <w:bCs/>
        </w:rPr>
        <w:t>y</w:t>
      </w:r>
      <w:r w:rsidR="003A7EF8" w:rsidRPr="003A7EF8">
        <w:rPr>
          <w:b/>
          <w:bCs/>
        </w:rPr>
        <w:t xml:space="preserve"> dostane od ostatních zhotovitelů vždy</w:t>
      </w:r>
      <w:r w:rsidR="00467CC9">
        <w:rPr>
          <w:b/>
          <w:bCs/>
        </w:rPr>
        <w:t xml:space="preserve"> do jednoho měsíce</w:t>
      </w:r>
      <w:r w:rsidR="003A7EF8" w:rsidRPr="003A7EF8">
        <w:rPr>
          <w:b/>
          <w:bCs/>
        </w:rPr>
        <w:t xml:space="preserve"> po uvedení příslušných částí do</w:t>
      </w:r>
      <w:r w:rsidR="00887033">
        <w:rPr>
          <w:b/>
          <w:bCs/>
        </w:rPr>
        <w:t> </w:t>
      </w:r>
      <w:r w:rsidR="003A7EF8" w:rsidRPr="003A7EF8">
        <w:rPr>
          <w:b/>
          <w:bCs/>
        </w:rPr>
        <w:t>zkušebního provozu</w:t>
      </w:r>
      <w:r w:rsidR="00E85009" w:rsidRPr="00E85009">
        <w:t xml:space="preserve">. </w:t>
      </w:r>
    </w:p>
    <w:p w14:paraId="68F402BC" w14:textId="77777777" w:rsidR="00264E26" w:rsidRDefault="00264E26" w:rsidP="00264E26">
      <w:pPr>
        <w:pStyle w:val="Text2-2"/>
      </w:pPr>
      <w:r>
        <w:t>V každém případě musí Zhotovitel vydat nové ES prohlášení o ověření subsystému, které se bude odkazovat na aktualizovaný nebo nově vydaný ES certifikát o ověření subsystému nebo na stávající ES certifikát o ověření subsystému doplněný o</w:t>
      </w:r>
      <w:r w:rsidR="00957CDE">
        <w:t> </w:t>
      </w:r>
      <w:r>
        <w:t>Posouzení změny subsystému oznámeným subjektem.</w:t>
      </w:r>
    </w:p>
    <w:p w14:paraId="7419D018" w14:textId="77777777" w:rsidR="00264E26" w:rsidRDefault="00264E26" w:rsidP="00264E26">
      <w:pPr>
        <w:pStyle w:val="Text2-2"/>
      </w:pPr>
      <w:r>
        <w:t xml:space="preserve">Vydání nebo aktualizace ES certifikátu o ověření subsystému je nutné vždy v případech, kdy se zásadně mění některá součást subsystému nebo jeho geografické ohraničení (například začlení dalšího tratového úseku do stávajícího RBC). Mezi takové zásadní změny patří například změna typu některého prvku interoperability za jiný nebo změna ve funkci subsystému (například změna systémové verze SW). </w:t>
      </w:r>
    </w:p>
    <w:p w14:paraId="1D5114D8" w14:textId="77777777" w:rsidR="00264E26" w:rsidRDefault="00264E26" w:rsidP="00264E26">
      <w:pPr>
        <w:pStyle w:val="Text2-2"/>
      </w:pPr>
      <w:r>
        <w:t xml:space="preserve">Postup s vydáním Posouzení změny subsystému oznámeným subjektem lze použít při dílčích změnách subsystému bez změny jeho funkce (např. úpravy v topologii </w:t>
      </w:r>
      <w:r>
        <w:lastRenderedPageBreak/>
        <w:t xml:space="preserve">kolejiště, zřízení nového vstupu do oblasti ETCS, rekonfigurace BTS a pod). Přitom Zhotovitel nebo Objednatel může upřednostnit vydání nového nebo aktualizaci stávajícího ES certifikátu o ověření subsystému před vydáním Posouzení změny subsystému oznámeným subjektem. </w:t>
      </w:r>
    </w:p>
    <w:p w14:paraId="4A995A24" w14:textId="77777777" w:rsidR="00E85009" w:rsidRPr="009E728E" w:rsidRDefault="00264E26" w:rsidP="00271861">
      <w:pPr>
        <w:pStyle w:val="Text2-2"/>
      </w:pPr>
      <w:r>
        <w:t>Ve sporných případech, kdy není možno určit, zda lze použít postup s vydáním Posouzení změny subsystému oznámeným subjektem, musí Zhotovitel postupovat podle stanoviska oznámeného subjektu.</w:t>
      </w:r>
    </w:p>
    <w:p w14:paraId="15A1DBC3" w14:textId="77777777" w:rsidR="000F0A10" w:rsidRPr="00A0096E" w:rsidRDefault="000F0A10" w:rsidP="000F0A10">
      <w:pPr>
        <w:pStyle w:val="Text2-1"/>
      </w:pPr>
      <w:bookmarkStart w:id="49" w:name="_Ref189578258"/>
      <w:bookmarkStart w:id="50" w:name="_Ref191021133"/>
      <w:bookmarkStart w:id="51" w:name="_Hlk189742084"/>
      <w:bookmarkStart w:id="52" w:name="_Hlk190092317"/>
      <w:r w:rsidRPr="008227D6">
        <w:rPr>
          <w:b/>
          <w:bCs/>
        </w:rPr>
        <w:t xml:space="preserve">Zhotovitel </w:t>
      </w:r>
      <w:bookmarkStart w:id="53" w:name="_Hlk190330887"/>
      <w:r w:rsidR="00AA42F2">
        <w:rPr>
          <w:b/>
          <w:bCs/>
        </w:rPr>
        <w:t xml:space="preserve">pro žádost o vydání kolaudačního rozhodnutí </w:t>
      </w:r>
      <w:bookmarkEnd w:id="53"/>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9"/>
      <w:r w:rsidR="00A0096E" w:rsidRPr="008227D6">
        <w:rPr>
          <w:b/>
          <w:bCs/>
        </w:rPr>
        <w:t>, stavební zákon.</w:t>
      </w:r>
      <w:bookmarkEnd w:id="50"/>
      <w:r w:rsidRPr="00A0096E">
        <w:t xml:space="preserve"> </w:t>
      </w:r>
    </w:p>
    <w:bookmarkEnd w:id="51"/>
    <w:bookmarkEnd w:id="52"/>
    <w:p w14:paraId="77189351" w14:textId="6AA31B0F" w:rsidR="00A001A4" w:rsidRPr="00910DA6" w:rsidRDefault="00A001A4" w:rsidP="00A55A23">
      <w:pPr>
        <w:pStyle w:val="Text2-1"/>
      </w:pPr>
      <w:r w:rsidRPr="00910DA6">
        <w:t xml:space="preserve">Předání DSPS dle </w:t>
      </w:r>
      <w:r w:rsidR="006368DA" w:rsidRPr="00910DA6">
        <w:t xml:space="preserve">článku </w:t>
      </w:r>
      <w:r w:rsidR="00A55A23" w:rsidRPr="00910DA6">
        <w:t xml:space="preserve">1.11.5 </w:t>
      </w:r>
      <w:r w:rsidR="00AF55BE" w:rsidRPr="00910DA6">
        <w:t>K</w:t>
      </w:r>
      <w:r w:rsidR="00A55A23" w:rsidRPr="00910DA6">
        <w:t xml:space="preserve">apitoly 1 TKP </w:t>
      </w:r>
      <w:r w:rsidRPr="00910DA6">
        <w:t xml:space="preserve">proběhne na </w:t>
      </w:r>
      <w:r w:rsidR="00A812CA" w:rsidRPr="00910DA6">
        <w:t>médiu</w:t>
      </w:r>
      <w:r w:rsidR="00692F19" w:rsidRPr="00910DA6">
        <w:t>:</w:t>
      </w:r>
      <w:r w:rsidR="00A812CA" w:rsidRPr="00910DA6">
        <w:t xml:space="preserve"> </w:t>
      </w:r>
      <w:bookmarkStart w:id="54" w:name="_Hlk210221898"/>
      <w:bookmarkStart w:id="55" w:name="_Hlk203036912"/>
      <w:r w:rsidR="00C74866" w:rsidRPr="00910DA6">
        <w:rPr>
          <w:b/>
          <w:bCs/>
        </w:rPr>
        <w:t>přes společné datové prostředí</w:t>
      </w:r>
      <w:r w:rsidR="00C74866" w:rsidRPr="00910DA6">
        <w:t xml:space="preserve"> </w:t>
      </w:r>
      <w:r w:rsidR="0029157C" w:rsidRPr="00910DA6">
        <w:t>(</w:t>
      </w:r>
      <w:r w:rsidR="00EF3B35">
        <w:t>CDE</w:t>
      </w:r>
      <w:bookmarkEnd w:id="54"/>
      <w:bookmarkEnd w:id="55"/>
      <w:r w:rsidR="0029157C" w:rsidRPr="00910DA6">
        <w:t>)</w:t>
      </w:r>
      <w:r w:rsidR="00A812CA" w:rsidRPr="00910DA6">
        <w:t xml:space="preserve">. </w:t>
      </w:r>
    </w:p>
    <w:p w14:paraId="38A5C8B3" w14:textId="77777777" w:rsidR="0069470F" w:rsidRDefault="0069470F" w:rsidP="0069470F">
      <w:pPr>
        <w:pStyle w:val="Nadpis2-2"/>
      </w:pPr>
      <w:bookmarkStart w:id="56" w:name="_Toc7077125"/>
      <w:bookmarkStart w:id="57" w:name="_Toc233015389"/>
      <w:r>
        <w:t>Železniční svršek</w:t>
      </w:r>
      <w:bookmarkEnd w:id="56"/>
      <w:bookmarkEnd w:id="57"/>
      <w:r>
        <w:t xml:space="preserve"> </w:t>
      </w:r>
    </w:p>
    <w:p w14:paraId="706517AD" w14:textId="77777777" w:rsidR="00DF7866" w:rsidRPr="00221E68" w:rsidRDefault="00DF7866" w:rsidP="00DF7866">
      <w:pPr>
        <w:pStyle w:val="Text2-1"/>
      </w:pPr>
      <w:bookmarkStart w:id="58" w:name="_Hlk189745332"/>
      <w:r w:rsidRPr="00221E68">
        <w:t>Délka záruční doby na opravy srdcovek navařením po záruční době srdcovky je upravena pokynem SŽ PO-23/2024-GŘ ze dne 23. 1. 2025, pod čj. 156/2025-SŽ-CTD-ÚDT.</w:t>
      </w:r>
    </w:p>
    <w:p w14:paraId="4620360F" w14:textId="77777777" w:rsidR="00506120" w:rsidRPr="00BD28E8" w:rsidRDefault="00506120" w:rsidP="00506120">
      <w:pPr>
        <w:pStyle w:val="Text2-1"/>
      </w:pPr>
      <w:bookmarkStart w:id="59" w:name="_Hlk195175492"/>
      <w:r w:rsidRPr="00BD28E8">
        <w:t>Zhotovitel předá nejpozději jeden měsíc po předání části Díla nebo Díla (pro každý stavební objekt nebo Sekci) doklady o kvalitě použitých součástí či sestav železničního svršku (tj. předepsané dokumenty kontroly výrobce, popř. doklady o ověření kvality ze</w:t>
      </w:r>
      <w:r w:rsidR="001F0B9E" w:rsidRPr="00BD28E8">
        <w:t> </w:t>
      </w:r>
      <w:r w:rsidRPr="00BD28E8">
        <w:t>strany SŽ v souladu s příslušnými TPD) podle čl. 1.8.2 odst. (6) e) Kapitoly 1 TKP (dále jen „doklady o kvalitě“). Doklady o kvalitě budou zaslány v elektronické podobě na e</w:t>
      </w:r>
      <w:r w:rsidR="001F0B9E" w:rsidRPr="00BD28E8">
        <w:noBreakHyphen/>
      </w:r>
      <w:r w:rsidRPr="00BD28E8">
        <w:t xml:space="preserve">mailovou adresu </w:t>
      </w:r>
      <w:r w:rsidR="004228AF" w:rsidRPr="00BD28E8">
        <w:t>CTDsledovatelnost@spravazeleznic.cz</w:t>
      </w:r>
      <w:r w:rsidRPr="00BD28E8">
        <w:t>. Z předmětu nebo průvodního textu e-mailu musí být zřejmá jednoznačná identifikace akce a objektu stavební části tak, aby dokladovaný materiál mohl být s příslušným místem/úsekem železniční dráhy SŽ evidenčně propojen.</w:t>
      </w:r>
    </w:p>
    <w:p w14:paraId="31198066" w14:textId="77777777" w:rsidR="0069470F" w:rsidRDefault="0069470F" w:rsidP="0069470F">
      <w:pPr>
        <w:pStyle w:val="Nadpis2-2"/>
      </w:pPr>
      <w:bookmarkStart w:id="60" w:name="_Toc7077128"/>
      <w:bookmarkStart w:id="61" w:name="_Toc233015390"/>
      <w:bookmarkEnd w:id="58"/>
      <w:bookmarkEnd w:id="59"/>
      <w:r>
        <w:t>Železniční přejezdy</w:t>
      </w:r>
      <w:bookmarkEnd w:id="60"/>
      <w:bookmarkEnd w:id="61"/>
    </w:p>
    <w:p w14:paraId="7D922F8E" w14:textId="77777777" w:rsidR="003D0D4C" w:rsidRPr="00BD28E8" w:rsidRDefault="003D0D4C" w:rsidP="003D0D4C">
      <w:pPr>
        <w:pStyle w:val="Text2-1"/>
      </w:pPr>
      <w:bookmarkStart w:id="62" w:name="_Hlk195175885"/>
      <w:r w:rsidRPr="00BD28E8">
        <w:t xml:space="preserve">Před zahájením stavebních prací bude provedeno podrobné vytyčení stavby oprávněným geodetem Zhotovitele. Součástí vytyčení bude i kontrola a potvrzení projektovaného řešení v místě napojení na stávající stav. V případě zjištěných odchylek mezi projektovaným řešením a skutečností bude projektové řešení Dozorem projektanta upraveno. </w:t>
      </w:r>
    </w:p>
    <w:p w14:paraId="6C375E88" w14:textId="77777777" w:rsidR="003D0D4C" w:rsidRPr="00BD28E8" w:rsidRDefault="003D0D4C" w:rsidP="003D0D4C">
      <w:pPr>
        <w:pStyle w:val="Text2-1"/>
      </w:pPr>
      <w:r w:rsidRPr="00BD28E8">
        <w:t xml:space="preserve">Před zahájením Zkušebního provozu bude v rámci technickobezpečnostní zkoušky provedeno zaměření skutečného stavu pozemní komunikace v oblasti železničního přejezdu a prokázán soulad provedených prací a PDPS. Jako průkaz bude doložen soutisk navrženého podélného profilu pozemní komunikace z PDPS se zákresem skutečného provedení ze zaměření a příčný řez v rovině kolmé na osu koleje, pokud byl v PDPS zpracován dle požadavku čl. 5.3.1 ČSN 73 6380. </w:t>
      </w:r>
    </w:p>
    <w:p w14:paraId="233282AA" w14:textId="67BF02CB" w:rsidR="006402C6" w:rsidRPr="00BD28E8" w:rsidRDefault="003D0D4C" w:rsidP="003D0D4C">
      <w:pPr>
        <w:pStyle w:val="Text2-1"/>
      </w:pPr>
      <w:bookmarkStart w:id="63" w:name="_Hlk198128072"/>
      <w:r w:rsidRPr="00BD28E8">
        <w:t>Podélný profil pozemní komunikace musí vyhovovat ČSN 73 6380 a přesnost povrchu vozovek musí vyhovovat čl. 4.4 kapitoly 1</w:t>
      </w:r>
      <w:r w:rsidR="00216340" w:rsidRPr="00BD28E8">
        <w:t xml:space="preserve"> </w:t>
      </w:r>
      <w:r w:rsidRPr="00BD28E8">
        <w:t xml:space="preserve">TKP staveb pozemních komunikací. Na základě zaměření skutečného stavu pozemní komunikace bude zpracována DSPS dle Přílohy P9 SŽ SM011. </w:t>
      </w:r>
      <w:r w:rsidR="00A7600A" w:rsidRPr="00BD28E8">
        <w:t>Zaměření pro účel geodetické části DSPS přejezdů se provádí dle metodického pokynu SŽ M20/MP010, přílohy E</w:t>
      </w:r>
      <w:r w:rsidR="003244D3" w:rsidRPr="00BD28E8">
        <w:t>.</w:t>
      </w:r>
      <w:r w:rsidR="00A7600A" w:rsidRPr="00BD28E8">
        <w:t xml:space="preserve"> </w:t>
      </w:r>
      <w:r w:rsidRPr="00BD28E8">
        <w:t xml:space="preserve">Součástí DSPS bude podélný profil pozemní komunikace sestrojený dle zaměření definitivního stavu vozovky, ze kterého bude patrné splnění požadavků ČSN 73 6380. Příloha vyhodnocení nivelety pozemní komunikace v oblasti železničního přejezdu bude dle závazného vzoru Objednatele (viz příloha </w:t>
      </w:r>
      <w:r w:rsidRPr="00BD28E8">
        <w:fldChar w:fldCharType="begin"/>
      </w:r>
      <w:r w:rsidRPr="00BD28E8">
        <w:instrText xml:space="preserve"> REF _Ref169532562 \r \h  \* MERGEFORMAT </w:instrText>
      </w:r>
      <w:r w:rsidRPr="00BD28E8">
        <w:fldChar w:fldCharType="separate"/>
      </w:r>
      <w:r w:rsidR="002142D7">
        <w:t>7.1.5</w:t>
      </w:r>
      <w:r w:rsidRPr="00BD28E8">
        <w:fldChar w:fldCharType="end"/>
      </w:r>
      <w:r w:rsidRPr="00BD28E8">
        <w:t xml:space="preserve"> ). U železničních přejezdů, které jsou posuzovány dle čl. 5.3.1 ČSN 73 6380 bude doloženo splnění požadovaných kritérií v rovině kolmé na osu koleje.</w:t>
      </w:r>
    </w:p>
    <w:p w14:paraId="088CABB7" w14:textId="4E86AA2A" w:rsidR="00F011B8" w:rsidRDefault="00F011B8" w:rsidP="0069470F">
      <w:pPr>
        <w:pStyle w:val="Nadpis2-2"/>
      </w:pPr>
      <w:bookmarkStart w:id="64" w:name="_Toc7077133"/>
      <w:bookmarkStart w:id="65" w:name="_Toc222302543"/>
      <w:bookmarkStart w:id="66" w:name="_Toc233015391"/>
      <w:bookmarkStart w:id="67" w:name="_Toc7077135"/>
      <w:bookmarkEnd w:id="62"/>
      <w:bookmarkEnd w:id="63"/>
      <w:r>
        <w:t>Kabelovody, kolektory</w:t>
      </w:r>
      <w:bookmarkEnd w:id="64"/>
      <w:bookmarkEnd w:id="65"/>
      <w:bookmarkEnd w:id="66"/>
    </w:p>
    <w:p w14:paraId="11FCA187" w14:textId="77777777" w:rsidR="00F011B8" w:rsidRDefault="00F011B8" w:rsidP="00F011B8">
      <w:pPr>
        <w:pStyle w:val="Text2-1"/>
      </w:pPr>
      <w:r>
        <w:t>Zhotovitel se při zajištění a ochraně kabelizace řídí pokynem SŽ PO-09/2023-GŘ Pokyn generálního ředitele ve věci ochrany kabelizace v průběhu přípravy a realizace investičních a opravných prací ze dne 4. 6. 2024.</w:t>
      </w:r>
    </w:p>
    <w:p w14:paraId="273C7ED5" w14:textId="4F2A82DB" w:rsidR="0069470F" w:rsidRDefault="0069470F" w:rsidP="0069470F">
      <w:pPr>
        <w:pStyle w:val="Nadpis2-2"/>
      </w:pPr>
      <w:bookmarkStart w:id="68" w:name="_Toc233015392"/>
      <w:r>
        <w:lastRenderedPageBreak/>
        <w:t>Pozemní stavební objekty</w:t>
      </w:r>
      <w:bookmarkEnd w:id="67"/>
      <w:bookmarkEnd w:id="68"/>
    </w:p>
    <w:p w14:paraId="56DA82E6" w14:textId="48425AE1" w:rsidR="0069470F" w:rsidRPr="00910DA6" w:rsidRDefault="00157F87" w:rsidP="00950819">
      <w:pPr>
        <w:pStyle w:val="Text2-1"/>
      </w:pPr>
      <w:r>
        <w:t xml:space="preserve">Součástí realizace je </w:t>
      </w:r>
      <w:r w:rsidR="00950819" w:rsidRPr="00910DA6">
        <w:t>demolice stávajícího oplocení v okolí nádraží Týniště nad Orlicí a</w:t>
      </w:r>
      <w:r w:rsidR="003C48E6">
        <w:t> </w:t>
      </w:r>
      <w:r w:rsidR="00950819" w:rsidRPr="00910DA6">
        <w:t>výstavba nových plotů podél ulice Nádražní, Za Drahou, podél nově budovaného chodníku a podél železniční trati. Ploty budou z betonových dílců z pletiva, z 3D panelů nebo transparentní podoba. Součástí tohoto objektu je i instalace zábradlí v okolní lokalitě.</w:t>
      </w:r>
    </w:p>
    <w:p w14:paraId="5AF77357" w14:textId="16E3139A" w:rsidR="00707CC6" w:rsidRDefault="00707CC6" w:rsidP="00C33D2B">
      <w:pPr>
        <w:pStyle w:val="Text2-1"/>
      </w:pPr>
      <w:r>
        <w:t xml:space="preserve">Součástí realizace jsou jednotlivé demolice kolidujících staveb ČD, SŽ, Města Týniště </w:t>
      </w:r>
      <w:r w:rsidR="00950819">
        <w:t>n</w:t>
      </w:r>
      <w:r w:rsidR="00A03FB7">
        <w:t>.</w:t>
      </w:r>
      <w:r w:rsidR="00950819">
        <w:t>O.</w:t>
      </w:r>
    </w:p>
    <w:p w14:paraId="1AC6B843" w14:textId="28504259" w:rsidR="003168AC" w:rsidRPr="00910DA6" w:rsidRDefault="003168AC" w:rsidP="003168AC">
      <w:pPr>
        <w:pStyle w:val="Text2-1"/>
      </w:pPr>
      <w:r w:rsidRPr="00910DA6">
        <w:t>Zhotovitel bude respektovat stávající pronajaté reklamní plochy v budovách ON. Reklamní plochy lze rušit, přemisťovat i zřizovat nové pouze na základě projednání s</w:t>
      </w:r>
      <w:r w:rsidR="00E40FA2" w:rsidRPr="00910DA6">
        <w:t> </w:t>
      </w:r>
      <w:r w:rsidRPr="00910DA6">
        <w:t xml:space="preserve">RailReklam spol. s r.o. Partnerem pro objednatele je OŘ </w:t>
      </w:r>
      <w:r w:rsidR="007578CF" w:rsidRPr="00910DA6">
        <w:t>H. Králové</w:t>
      </w:r>
      <w:r w:rsidRPr="00910DA6">
        <w:t>, které také eviduje (</w:t>
      </w:r>
      <w:r w:rsidR="00E40FA2" w:rsidRPr="00910DA6">
        <w:t>čtvrt</w:t>
      </w:r>
      <w:r w:rsidRPr="00910DA6">
        <w:t>letně) reklamní plochy v jednotlivých lokalitách (žst.).</w:t>
      </w:r>
    </w:p>
    <w:p w14:paraId="3646ED30" w14:textId="77777777" w:rsidR="0069470F" w:rsidRDefault="0069470F" w:rsidP="0069470F">
      <w:pPr>
        <w:pStyle w:val="Nadpis2-2"/>
      </w:pPr>
      <w:bookmarkStart w:id="69" w:name="_Toc7077137"/>
      <w:bookmarkStart w:id="70" w:name="_Toc233015393"/>
      <w:r>
        <w:t>Vyzískaný materiál</w:t>
      </w:r>
      <w:bookmarkEnd w:id="69"/>
      <w:bookmarkEnd w:id="70"/>
    </w:p>
    <w:p w14:paraId="178A29EB" w14:textId="30609B60" w:rsidR="00295B2E" w:rsidRPr="00295B2E" w:rsidRDefault="00295B2E" w:rsidP="00295B2E">
      <w:pPr>
        <w:pStyle w:val="Text2-1"/>
      </w:pPr>
      <w:r>
        <w:t>Vyzískaný materiál žel. svršku (kolejový rošt, vč. stávajících výhybek) dotčených vlečkových kolejí bude, v místech, kde dochází ke změně styku drah (</w:t>
      </w:r>
      <w:r w:rsidRPr="00295B2E">
        <w:t xml:space="preserve">vlečka </w:t>
      </w:r>
      <w:r w:rsidR="00157F87">
        <w:t xml:space="preserve">EKARA (dříve EKO-CONTAINER SERVICE), Vojenská vlečka č.28 </w:t>
      </w:r>
      <w:r w:rsidRPr="00295B2E">
        <w:t xml:space="preserve">a </w:t>
      </w:r>
      <w:r w:rsidR="00157F87">
        <w:t>Elitex reality</w:t>
      </w:r>
      <w:r w:rsidR="00941100">
        <w:t xml:space="preserve"> </w:t>
      </w:r>
      <w:r w:rsidR="00157F87">
        <w:t>(dříve CREAM SICAV)</w:t>
      </w:r>
      <w:r w:rsidRPr="00295B2E">
        <w:t>, v místech nutných úprav v zapojení do</w:t>
      </w:r>
      <w:r w:rsidR="00D77024">
        <w:t> </w:t>
      </w:r>
      <w:r w:rsidRPr="00295B2E">
        <w:t>stávajícího stavu, předán vlastníkům vleček k dalšímu využití.</w:t>
      </w:r>
    </w:p>
    <w:p w14:paraId="5A061D75" w14:textId="0D47AE5A" w:rsidR="0069470F" w:rsidRPr="00295B2E" w:rsidRDefault="00295B2E" w:rsidP="00295B2E">
      <w:pPr>
        <w:pStyle w:val="Text2-1"/>
      </w:pPr>
      <w:r w:rsidRPr="00295B2E">
        <w:t>Zbývající materiál stávajícího štěrkového lože, po jeho předchozím odtěžení strojní čističkou, použitelný pro recyklaci, bude přednostně selektivně odtěžen a odvezen na</w:t>
      </w:r>
      <w:r w:rsidR="00DF4FAA">
        <w:t> </w:t>
      </w:r>
      <w:r w:rsidRPr="00295B2E">
        <w:t>recyklační linku.</w:t>
      </w:r>
      <w:r w:rsidR="0069470F" w:rsidRPr="00295B2E">
        <w:t xml:space="preserve"> </w:t>
      </w:r>
    </w:p>
    <w:p w14:paraId="37A4F53C" w14:textId="77777777" w:rsidR="0069470F" w:rsidRDefault="0069470F" w:rsidP="0069470F">
      <w:pPr>
        <w:pStyle w:val="Nadpis2-2"/>
      </w:pPr>
      <w:bookmarkStart w:id="71" w:name="_Toc233015394"/>
      <w:bookmarkStart w:id="72" w:name="_Toc7077138"/>
      <w:r>
        <w:t>Životní prostředí</w:t>
      </w:r>
      <w:bookmarkEnd w:id="71"/>
      <w:r>
        <w:t xml:space="preserve"> </w:t>
      </w:r>
      <w:bookmarkEnd w:id="72"/>
    </w:p>
    <w:p w14:paraId="4E60CF92" w14:textId="77777777" w:rsidR="0047736E" w:rsidRPr="00A90D48" w:rsidRDefault="0047736E" w:rsidP="00990F0C">
      <w:pPr>
        <w:pStyle w:val="Text2-1"/>
        <w:keepNext/>
        <w:rPr>
          <w:rStyle w:val="Tun"/>
        </w:rPr>
      </w:pPr>
      <w:r w:rsidRPr="00A90D48">
        <w:rPr>
          <w:rStyle w:val="Tun"/>
        </w:rPr>
        <w:t xml:space="preserve">Nakládání s odpady </w:t>
      </w:r>
    </w:p>
    <w:p w14:paraId="17FD1289" w14:textId="77777777" w:rsidR="004E65B2" w:rsidRPr="004E65B2" w:rsidRDefault="004E65B2" w:rsidP="004E65B2">
      <w:pPr>
        <w:pStyle w:val="Text2-2"/>
        <w:rPr>
          <w:rStyle w:val="Tun"/>
          <w:b w:val="0"/>
        </w:rPr>
      </w:pPr>
      <w:r w:rsidRPr="004E65B2">
        <w:rPr>
          <w:rStyle w:val="Tun"/>
          <w:b w:val="0"/>
        </w:rPr>
        <w:t>Vzhledem k výskytu azbestu v rámci demolovaných staveb je Zhotovitel povinen ohlásit příslušnému orgánu ochrany veřejného zdraví takové práce, při nichž jsou nebo mohou být zaměstnanci exponováni azbestem. Hlášení je Zhotovitel povinen učinit nejméně 30 dnů před zahájením práce a dále vždy, když dojde ke změně pracovních podmínek, které pravděpodobně mohou mít za následek zvýšení expozice azbestového prachu nebo prachu z materiálů, které azbest obsahují. O těchto skutečnostech bude Zhotovitel informovat Správce stavby a Specialistu ŽP v náležitém předstihu.</w:t>
      </w:r>
    </w:p>
    <w:p w14:paraId="62BCD4D4" w14:textId="77777777" w:rsidR="004E65B2" w:rsidRPr="004E65B2" w:rsidRDefault="004E65B2" w:rsidP="004E65B2">
      <w:pPr>
        <w:pStyle w:val="Text2-2"/>
        <w:rPr>
          <w:rStyle w:val="Tun"/>
          <w:b w:val="0"/>
        </w:rPr>
      </w:pPr>
      <w:r w:rsidRPr="004E65B2">
        <w:rPr>
          <w:rStyle w:val="Tun"/>
          <w:b w:val="0"/>
        </w:rPr>
        <w:t>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123EB215" w14:textId="1DA41A7B" w:rsidR="00EB4CDC" w:rsidRPr="00B42913" w:rsidRDefault="00EB4CDC" w:rsidP="00EB4CDC">
      <w:pPr>
        <w:pStyle w:val="Text2-2"/>
      </w:pPr>
      <w:r w:rsidRPr="00B42913">
        <w:t>Za vícepráci pro položku „Likvidace odpadů včetně dopravy“ se počítá navýšení množství odpadu v dané kategorii nad rámec celkového množství v kategorii v součtu všech SO a PS uvedené v SO 90-90</w:t>
      </w:r>
      <w:r w:rsidR="00712C23">
        <w:t xml:space="preserve">.1 </w:t>
      </w:r>
      <w:r w:rsidR="00280963" w:rsidRPr="00280963">
        <w:t xml:space="preserve"> Likvidace odpadů včetně dopravy, část</w:t>
      </w:r>
      <w:r w:rsidR="00280963">
        <w:t xml:space="preserve"> Infrastruktura</w:t>
      </w:r>
      <w:r w:rsidRPr="00B42913">
        <w:t>.</w:t>
      </w:r>
    </w:p>
    <w:p w14:paraId="0A427F70" w14:textId="77777777" w:rsidR="00EB4CDC" w:rsidRPr="00B42913" w:rsidRDefault="00EB4CDC" w:rsidP="00EB4CDC">
      <w:pPr>
        <w:pStyle w:val="Text2-2"/>
      </w:pPr>
      <w:r w:rsidRPr="00B42913">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341F9AD2" w14:textId="0C1B9A24" w:rsidR="00EB4CDC" w:rsidRPr="00B42913" w:rsidRDefault="00EB4CDC" w:rsidP="00EB4CDC">
      <w:pPr>
        <w:pStyle w:val="Text2-2"/>
      </w:pPr>
      <w:r w:rsidRPr="00B42913">
        <w:lastRenderedPageBreak/>
        <w:t xml:space="preserve">Správce stavby v průběhu zhotovení stavby oznámí Zhotoviteli, zda si vícepráce nad 20 %, každé jedné kategorii odpadu – položce </w:t>
      </w:r>
      <w:bookmarkStart w:id="73" w:name="_Hlk210222035"/>
      <w:r w:rsidRPr="00B42913">
        <w:t>SO 90-90</w:t>
      </w:r>
      <w:r w:rsidR="00280963">
        <w:t>.1</w:t>
      </w:r>
      <w:r w:rsidR="00280963" w:rsidRPr="00280963">
        <w:t xml:space="preserve"> Likvidace odpadů včetně dopravy, část</w:t>
      </w:r>
      <w:r w:rsidR="00280963">
        <w:t xml:space="preserve"> Infrastruktura</w:t>
      </w:r>
      <w:bookmarkEnd w:id="73"/>
      <w:r w:rsidRPr="00B42913">
        <w:t xml:space="preserve">, vztahující se k „Likvidaci odpadů včetně dopravy“ zajistí sám. </w:t>
      </w:r>
    </w:p>
    <w:p w14:paraId="3B83276E" w14:textId="77777777" w:rsidR="00EB4CDC" w:rsidRPr="00B42913" w:rsidRDefault="00EB4CDC" w:rsidP="00EB4CDC">
      <w:pPr>
        <w:pStyle w:val="Text2-2"/>
      </w:pPr>
      <w:r w:rsidRPr="00B42913">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318C8931" w14:textId="29DAF41E" w:rsidR="00EB4CDC" w:rsidRPr="00B42913" w:rsidRDefault="00EB4CDC" w:rsidP="00EB4CDC">
      <w:pPr>
        <w:pStyle w:val="Text2-2"/>
      </w:pPr>
      <w:r w:rsidRPr="00B42913">
        <w:t>Zhotovitel oceňuje položky odpadů (Varianta 901 až 999) pouze SO 90-90</w:t>
      </w:r>
      <w:r w:rsidR="00AA3230">
        <w:t>.1</w:t>
      </w:r>
      <w:r w:rsidR="00AA3230" w:rsidRPr="00280963">
        <w:t xml:space="preserve"> Likvidace odpadů včetně dopravy, část</w:t>
      </w:r>
      <w:r w:rsidR="00AA3230">
        <w:t xml:space="preserve"> Infrastruktura</w:t>
      </w:r>
      <w:r w:rsidRPr="00B42913">
        <w:t>, v jednotlivých SO/PS je neoceňuje.</w:t>
      </w:r>
    </w:p>
    <w:p w14:paraId="013DB8AA" w14:textId="77777777" w:rsidR="004E65B2" w:rsidRPr="00D72625" w:rsidRDefault="004E65B2" w:rsidP="003731A4">
      <w:pPr>
        <w:pStyle w:val="Text2-1"/>
        <w:keepNext/>
        <w:rPr>
          <w:rStyle w:val="Tun"/>
        </w:rPr>
      </w:pPr>
      <w:r w:rsidRPr="00D72625">
        <w:rPr>
          <w:rStyle w:val="Tun"/>
        </w:rPr>
        <w:t>Příroda a krajina</w:t>
      </w:r>
    </w:p>
    <w:p w14:paraId="3A73D954" w14:textId="77777777" w:rsidR="003E52E4" w:rsidRPr="00084AD1" w:rsidRDefault="003E52E4" w:rsidP="003E52E4">
      <w:pPr>
        <w:pStyle w:val="Text2-2"/>
      </w:pPr>
      <w:bookmarkStart w:id="74" w:name="_Toc232426503"/>
      <w:r w:rsidRPr="00084AD1">
        <w:t>V případě jednání Zhotovitele s orgány ochrany přírody, Zhotovitel vždy přizve Specialistu ŽP.</w:t>
      </w:r>
      <w:bookmarkEnd w:id="74"/>
      <w:r w:rsidRPr="00084AD1">
        <w:t xml:space="preserve"> </w:t>
      </w:r>
    </w:p>
    <w:p w14:paraId="0FA322EC" w14:textId="27CEBF55" w:rsidR="00927D96" w:rsidRDefault="004E65B2" w:rsidP="004E65B2">
      <w:pPr>
        <w:pStyle w:val="Text2-2"/>
        <w:rPr>
          <w:rStyle w:val="Tun"/>
          <w:b w:val="0"/>
        </w:rPr>
      </w:pPr>
      <w:r w:rsidRPr="004E65B2">
        <w:rPr>
          <w:rStyle w:val="Tun"/>
          <w:b w:val="0"/>
        </w:rPr>
        <w:t xml:space="preserve">Stavbou nesmí být dotčena Přírodní rezervace </w:t>
      </w:r>
      <w:r w:rsidR="00F97B3E">
        <w:rPr>
          <w:rStyle w:val="Tun"/>
          <w:b w:val="0"/>
        </w:rPr>
        <w:t xml:space="preserve">U Houkvice </w:t>
      </w:r>
      <w:r w:rsidR="001255ED">
        <w:rPr>
          <w:rStyle w:val="Tun"/>
          <w:b w:val="0"/>
        </w:rPr>
        <w:t>v úseku mezi Petrovice</w:t>
      </w:r>
      <w:r w:rsidR="001F53F1">
        <w:rPr>
          <w:rStyle w:val="Tun"/>
          <w:b w:val="0"/>
        </w:rPr>
        <w:t> </w:t>
      </w:r>
      <w:r w:rsidR="001255ED">
        <w:rPr>
          <w:rStyle w:val="Tun"/>
          <w:b w:val="0"/>
        </w:rPr>
        <w:t>n.</w:t>
      </w:r>
      <w:r w:rsidR="00C23053">
        <w:rPr>
          <w:rStyle w:val="Tun"/>
          <w:b w:val="0"/>
        </w:rPr>
        <w:t> </w:t>
      </w:r>
      <w:r w:rsidR="001255ED">
        <w:rPr>
          <w:rStyle w:val="Tun"/>
          <w:b w:val="0"/>
        </w:rPr>
        <w:t>O. a Bolehoští se v drážním km 27,8 k drážnímu tělesu těsně přibližuje severozápadní cíp PR „U Houkvice“ se vzácnou bažinnou vegetací, starými duby.   Drážní pozemek tvoří hranici přírodní rezervace v km 27,8. Stavbou</w:t>
      </w:r>
      <w:r w:rsidR="00DB200C">
        <w:rPr>
          <w:rStyle w:val="Tun"/>
          <w:b w:val="0"/>
        </w:rPr>
        <w:t xml:space="preserve"> nesmí být dotčena entomologická lokalita xylofágního hmyzu páchníka hnědého</w:t>
      </w:r>
      <w:r w:rsidR="001255ED">
        <w:rPr>
          <w:rStyle w:val="Tun"/>
          <w:b w:val="0"/>
        </w:rPr>
        <w:t xml:space="preserve"> v lokalitě „Přírodní památka Týnišťské poorličí“ -stavba se nachází v OP – 50</w:t>
      </w:r>
      <w:r w:rsidR="00EB4CDC">
        <w:rPr>
          <w:rStyle w:val="Tun"/>
          <w:b w:val="0"/>
        </w:rPr>
        <w:t xml:space="preserve"> </w:t>
      </w:r>
      <w:r w:rsidR="001255ED">
        <w:rPr>
          <w:rStyle w:val="Tun"/>
          <w:b w:val="0"/>
        </w:rPr>
        <w:t>m.</w:t>
      </w:r>
    </w:p>
    <w:p w14:paraId="03F37466" w14:textId="32625C79" w:rsidR="004E65B2" w:rsidRDefault="00927D96" w:rsidP="004E65B2">
      <w:pPr>
        <w:pStyle w:val="Text2-2"/>
        <w:rPr>
          <w:rStyle w:val="Tun"/>
          <w:b w:val="0"/>
        </w:rPr>
      </w:pPr>
      <w:r>
        <w:rPr>
          <w:rStyle w:val="Tun"/>
          <w:b w:val="0"/>
        </w:rPr>
        <w:t>Zhotovitel bude respektovat podmínky vycházející z rozhodnutí KÚ Královéhradeckého kraje ze dne 21.</w:t>
      </w:r>
      <w:r w:rsidR="00514A22">
        <w:rPr>
          <w:rStyle w:val="Tun"/>
          <w:b w:val="0"/>
        </w:rPr>
        <w:t> </w:t>
      </w:r>
      <w:r>
        <w:rPr>
          <w:rStyle w:val="Tun"/>
          <w:b w:val="0"/>
        </w:rPr>
        <w:t>7.</w:t>
      </w:r>
      <w:r w:rsidR="00514A22">
        <w:rPr>
          <w:rStyle w:val="Tun"/>
          <w:b w:val="0"/>
        </w:rPr>
        <w:t> </w:t>
      </w:r>
      <w:r>
        <w:rPr>
          <w:rStyle w:val="Tun"/>
          <w:b w:val="0"/>
        </w:rPr>
        <w:t xml:space="preserve">2021, čj. </w:t>
      </w:r>
      <w:r w:rsidRPr="00927D96">
        <w:t>KUKHK–21774/ZP/2021-4</w:t>
      </w:r>
      <w:r>
        <w:t xml:space="preserve"> (Výjimka z ochranných podmínek zvláště chráněných druhů dle §</w:t>
      </w:r>
      <w:r w:rsidR="00C23053">
        <w:t> </w:t>
      </w:r>
      <w:r>
        <w:t>56 zákona č. 114/1992 Sb.).</w:t>
      </w:r>
      <w:r w:rsidR="00280281">
        <w:t xml:space="preserve"> Týká se mj. zajištění odborného ekologického dozoru na stavbě. </w:t>
      </w:r>
      <w:r w:rsidR="001255ED">
        <w:rPr>
          <w:rStyle w:val="Tun"/>
          <w:b w:val="0"/>
        </w:rPr>
        <w:t xml:space="preserve"> </w:t>
      </w:r>
      <w:r w:rsidR="00DB200C">
        <w:rPr>
          <w:rStyle w:val="Tun"/>
          <w:b w:val="0"/>
        </w:rPr>
        <w:t xml:space="preserve">   </w:t>
      </w:r>
      <w:r w:rsidR="004E65B2" w:rsidRPr="004E65B2">
        <w:rPr>
          <w:rStyle w:val="Tun"/>
          <w:b w:val="0"/>
        </w:rPr>
        <w:t xml:space="preserve"> </w:t>
      </w:r>
    </w:p>
    <w:p w14:paraId="15A42BB4" w14:textId="77777777" w:rsidR="003F5A83" w:rsidRPr="00910DA6" w:rsidRDefault="003F5A83" w:rsidP="003F5A83">
      <w:pPr>
        <w:pStyle w:val="Nadpis2-2"/>
      </w:pPr>
      <w:bookmarkStart w:id="75" w:name="_Ref78270422"/>
      <w:bookmarkStart w:id="76" w:name="_Toc233015395"/>
      <w:r w:rsidRPr="00910DA6">
        <w:t>Publicita stavby</w:t>
      </w:r>
      <w:bookmarkEnd w:id="75"/>
      <w:bookmarkEnd w:id="76"/>
    </w:p>
    <w:p w14:paraId="562D6471" w14:textId="6A15CA77" w:rsidR="003F5A83" w:rsidRPr="003731A4" w:rsidRDefault="003F5A83" w:rsidP="003F5A83">
      <w:pPr>
        <w:pStyle w:val="Text2-1"/>
      </w:pPr>
      <w:r w:rsidRPr="00910DA6">
        <w:t>Zhotovitel zajistí ihned po předání staveniště výrobu a instalaci informačních materiálů, jejichž obsahem bude informace pro cestující veřejnost o realizované stavbě, na místě dočasného zařízení staveniště (např. lešení, oplocení apod.) dle možností umístění. Veškeré grafické zpracování</w:t>
      </w:r>
      <w:r w:rsidRPr="00384618">
        <w:t xml:space="preserve"> bude provedeno dle pokynů Objednatele. Grafické návrhy, použitý materiál, umístění musí odsouhlasit vždy Objednatel (</w:t>
      </w:r>
      <w:r w:rsidR="00910DA6" w:rsidRPr="00910DA6">
        <w:t>Svetková Michaela, 722 963 256, SvetkovaM@spravazeleznic.cz</w:t>
      </w:r>
      <w:r w:rsidRPr="00910DA6">
        <w:t xml:space="preserve">). </w:t>
      </w:r>
    </w:p>
    <w:p w14:paraId="243C25C8" w14:textId="4C28EE22" w:rsidR="003A3F6C" w:rsidRPr="00384618" w:rsidRDefault="003A3F6C" w:rsidP="003F5A83">
      <w:pPr>
        <w:pStyle w:val="Text2-1"/>
      </w:pPr>
      <w:r w:rsidRPr="003731A4">
        <w:t>Zhotovitel zaji</w:t>
      </w:r>
      <w:r w:rsidR="008F047A" w:rsidRPr="003731A4">
        <w:t>stí</w:t>
      </w:r>
      <w:r w:rsidR="0055229C" w:rsidRPr="003731A4">
        <w:t xml:space="preserve"> </w:t>
      </w:r>
      <w:r w:rsidR="00060094" w:rsidRPr="003731A4">
        <w:t>veškerou činnost v oblasti publicity</w:t>
      </w:r>
      <w:r w:rsidR="00060094">
        <w:t xml:space="preserve"> i pro </w:t>
      </w:r>
      <w:r w:rsidR="0039374C">
        <w:t>části</w:t>
      </w:r>
      <w:r w:rsidR="00060094">
        <w:t xml:space="preserve"> Energetika a</w:t>
      </w:r>
      <w:r w:rsidR="008F047A">
        <w:t> </w:t>
      </w:r>
      <w:r w:rsidR="00060094">
        <w:t xml:space="preserve">Zabezpečovací </w:t>
      </w:r>
      <w:r w:rsidR="00910DA6">
        <w:t>a sdělovací za</w:t>
      </w:r>
      <w:r w:rsidR="00060094">
        <w:t>řízení</w:t>
      </w:r>
      <w:r w:rsidR="0039374C">
        <w:t>.</w:t>
      </w:r>
    </w:p>
    <w:p w14:paraId="26732AE7" w14:textId="62CB0C76" w:rsidR="003F5A83" w:rsidRPr="00384618" w:rsidRDefault="003F5A83" w:rsidP="003F5A83">
      <w:pPr>
        <w:pStyle w:val="Text2-1"/>
      </w:pPr>
      <w:bookmarkStart w:id="77" w:name="_Ref131594633"/>
      <w:r w:rsidRPr="00384618">
        <w:t xml:space="preserve">Veškerá zpracování prezenčních a propagačních materiálů pro stavbu bude v souladu s jednotným vizuálním stylem organizace dle Grafického manuálu jednotného vizuálního stylu SŽ (https://www.spravazeleznic.cz/press/logomanual) a Manuálu jednotného vizuálního stylu označení a prezentace staveb (https://www.spravazeleznic.cz/stavby-zakazky/podklady-pro-zhotovitele/vizualni-styl-prezentace-staveb). </w:t>
      </w:r>
      <w:bookmarkEnd w:id="77"/>
    </w:p>
    <w:p w14:paraId="2B41B051" w14:textId="77777777" w:rsidR="003F5A83" w:rsidRPr="00384618" w:rsidRDefault="003F5A83" w:rsidP="003F5A83">
      <w:pPr>
        <w:pStyle w:val="Text2-1"/>
      </w:pPr>
      <w:r w:rsidRPr="00384618">
        <w:t>Typy informačních materiálů:</w:t>
      </w:r>
    </w:p>
    <w:p w14:paraId="6DA981F8" w14:textId="73BC7202" w:rsidR="003F5A83" w:rsidRPr="00384618" w:rsidRDefault="003F5A83" w:rsidP="003F5A83">
      <w:pPr>
        <w:pStyle w:val="Odrka1-1"/>
      </w:pPr>
      <w:r w:rsidRPr="00384618">
        <w:t xml:space="preserve">informační bannery ve velikosti šíře až 3 m × výška až 2 m s oky po 50 cm, v počtu </w:t>
      </w:r>
      <w:r w:rsidR="00910DA6">
        <w:t>3</w:t>
      </w:r>
      <w:r w:rsidRPr="00384618">
        <w:t xml:space="preserve"> ks, dle možnosti umístění;</w:t>
      </w:r>
    </w:p>
    <w:p w14:paraId="3688CC6A" w14:textId="11F92A79" w:rsidR="003F5A83" w:rsidRPr="00B70AC5" w:rsidRDefault="003F5A83" w:rsidP="00B70AC5">
      <w:pPr>
        <w:pStyle w:val="Odrka1-1"/>
      </w:pPr>
      <w:r w:rsidRPr="00384618">
        <w:t xml:space="preserve">informační plachty, přebaly a Dibond desky na oplocení ve velikosti šíře až 3 m × výška až 3 m v počtu </w:t>
      </w:r>
      <w:r w:rsidR="00B70AC5">
        <w:t>3</w:t>
      </w:r>
      <w:r w:rsidRPr="00384618">
        <w:t xml:space="preserve"> ks, dle možnosti umístění.</w:t>
      </w:r>
      <w:bookmarkStart w:id="78" w:name="_Hlk215566880"/>
    </w:p>
    <w:bookmarkEnd w:id="78"/>
    <w:p w14:paraId="3CF51A50" w14:textId="3D650132" w:rsidR="003F5A83" w:rsidRPr="00384618" w:rsidRDefault="003F5A83" w:rsidP="003F5A83">
      <w:pPr>
        <w:pStyle w:val="Text2-1"/>
      </w:pPr>
      <w:r w:rsidRPr="00384618">
        <w:t>Informační materiály budou instalovány ihned po předání staveniště a po celou dobu realizace stavby budou Zhotovitelem udržovány v bezvadném stavu. V případě jejich poškození, nebo výrazného znečistění, budou nahrazeny novými identickými materiály.</w:t>
      </w:r>
    </w:p>
    <w:p w14:paraId="21FF52F2" w14:textId="05F97B61" w:rsidR="003F5A83" w:rsidRPr="00384618" w:rsidRDefault="003F5A83" w:rsidP="003F5A83">
      <w:pPr>
        <w:pStyle w:val="Text2-1"/>
      </w:pPr>
      <w:r w:rsidRPr="00384618">
        <w:t xml:space="preserve">Umístění jakýchkoliv materiálů s logem Zhotovitele bude možné pouze po konzultaci a po odsouhlasení Objednatelem. </w:t>
      </w:r>
      <w:bookmarkStart w:id="79" w:name="_Hlk215566984"/>
      <w:r w:rsidRPr="00384618">
        <w:t>V případě dohody a umístění loga Zhotovitele, bude ve</w:t>
      </w:r>
      <w:r w:rsidR="007D501D">
        <w:t> </w:t>
      </w:r>
      <w:r w:rsidRPr="00384618">
        <w:t>stejném rozsahu umístěno logo Objednatele. Umístění a výrobu zajišťuje Zhotovitel.</w:t>
      </w:r>
    </w:p>
    <w:bookmarkEnd w:id="79"/>
    <w:p w14:paraId="5B1DC642" w14:textId="760F4D62" w:rsidR="003F5A83" w:rsidRPr="00384618" w:rsidRDefault="003F5A83" w:rsidP="003F5A83">
      <w:pPr>
        <w:pStyle w:val="Text2-1"/>
      </w:pPr>
      <w:r w:rsidRPr="00384618">
        <w:lastRenderedPageBreak/>
        <w:t xml:space="preserve">Zhotovitel zajistí 1x za 4 měsíce pořízení fotodokumentace stavby. Fotografie budou odevzdány ve formátu JPEG, v rozlišení 300dpi, v počtu </w:t>
      </w:r>
      <w:r w:rsidR="0080505B">
        <w:t>30</w:t>
      </w:r>
      <w:r w:rsidR="0080505B" w:rsidRPr="00384618">
        <w:t xml:space="preserve"> </w:t>
      </w:r>
      <w:r w:rsidRPr="00384618">
        <w:t xml:space="preserve">ks, a zdroj RAW s minimálním rozlišením 4000x3000p. </w:t>
      </w:r>
      <w:r w:rsidR="00B733C3" w:rsidRPr="00384618">
        <w:t>Přesná místa</w:t>
      </w:r>
      <w:r w:rsidRPr="00384618">
        <w:t xml:space="preserve"> pořízení fotografií upřesní objednatel. Fotografie budou zpracována dle grafického manuálu a budou opatřeny logem. Výsledný produkt je majetkem Objednatele.</w:t>
      </w:r>
    </w:p>
    <w:p w14:paraId="204BC299" w14:textId="190B9813" w:rsidR="003F5A83" w:rsidRPr="00384618" w:rsidRDefault="003F5A83" w:rsidP="003F5A83">
      <w:pPr>
        <w:pStyle w:val="Text2-1"/>
      </w:pPr>
      <w:bookmarkStart w:id="80" w:name="_Ref35517545"/>
      <w:r w:rsidRPr="00384618">
        <w:t>Zhotovitel zajistí 1x za 4 měsíce pořízení videodokumentace stavby prostřednictvím dronu a časosběrných kamer 4 ks (je možné doplnit záběry dronu pomocí jiného záznamového zařízení), která bude následnou, odbornou postprodukcí zpracována do</w:t>
      </w:r>
      <w:r w:rsidR="007D501D">
        <w:t> </w:t>
      </w:r>
      <w:r w:rsidRPr="00384618">
        <w:t>dvou propagačních videí. První verze v délce 2 až 5 minut pro kanál na Youtube a</w:t>
      </w:r>
      <w:r w:rsidR="007D501D">
        <w:t> </w:t>
      </w:r>
      <w:r w:rsidRPr="00384618">
        <w:t>druhá verze pro sociální sítě, zkrácená verze do 60 sekund. Tato videa budou opatřena logem SŽ, případně doplněn mluveným komentářem, dle dohody s Objednatelem. Video bude pořízeno a odevzdáno v rozlišení 4K a také ve FULL HD. Objednatel požaduje natočení stávajícího stavu, natáčení v průběhu realizace a po jejím dokončení. Do 15 pracovních dnů od ukončení každé dílčí části natáčení Zhotovitel předá zpracovanou videodokumentaci Objednateli. Objednatel si vyhrazuje právo schválení finální podoby předmětného propagačního videa. Výsledný produkt je majetkem Objednatele.</w:t>
      </w:r>
      <w:bookmarkEnd w:id="80"/>
    </w:p>
    <w:p w14:paraId="15751B49" w14:textId="77777777" w:rsidR="003F5A83" w:rsidRPr="00384618" w:rsidRDefault="003F5A83" w:rsidP="003F5A83">
      <w:pPr>
        <w:pStyle w:val="Text2-1"/>
      </w:pPr>
      <w:bookmarkStart w:id="81" w:name="_Ref189746423"/>
      <w:r w:rsidRPr="00384618">
        <w:t>Pro potřeby Ředitelského kontrolního dne Zhotovitel zajistí prostřednictvím dronu krátké video cca 2 až 5 minut dokumentující aktuální průběh realizačních prací a připraví krátkou grafickou prezentaci do vzoru předaného Objednatelem. Zhotovitel je povinen si veškerá povolení k výrobě i k umístění informačních materiálů zajistit s dotčenými orgány, včetně povolení k natáčení dronem, a to v rámci SŽ, případně Úřadu pro civilní letectví (dále jen „ÚCL“).</w:t>
      </w:r>
      <w:bookmarkEnd w:id="81"/>
    </w:p>
    <w:p w14:paraId="48A47FBC" w14:textId="25C9F493" w:rsidR="003F5A83" w:rsidRPr="00384618" w:rsidRDefault="003F5A83" w:rsidP="003F5A83">
      <w:pPr>
        <w:pStyle w:val="Text2-1"/>
        <w:rPr>
          <w:rFonts w:ascii="Arial" w:hAnsi="Arial"/>
          <w:color w:val="222222"/>
          <w:szCs w:val="24"/>
        </w:rPr>
      </w:pPr>
      <w:bookmarkStart w:id="82" w:name="_Ref189746427"/>
      <w:r w:rsidRPr="00384618">
        <w:t>Zhotovitel stavby je povinen v dostatečném časovém předstihu žádat SŽ o potřebné souhlasy (viz dále) nutné pro provádění videodokumentace formou leteckých prací na</w:t>
      </w:r>
      <w:r w:rsidR="007D501D">
        <w:t> </w:t>
      </w:r>
      <w:r w:rsidRPr="00384618">
        <w:t>konkrétní stavbě a konkrétním pozemku. Pokud pozemek není v majetku SŽ, je nutné zažádat majitele, či správce daného pozemku, aby následně mohl získat povolení od ÚCL, je-li to nezbytné pro pořízení video dokumentace.</w:t>
      </w:r>
      <w:bookmarkEnd w:id="82"/>
    </w:p>
    <w:p w14:paraId="69C51C52" w14:textId="426211CC" w:rsidR="003F5A83" w:rsidRPr="00384618" w:rsidRDefault="003F5A83" w:rsidP="003F5A83">
      <w:pPr>
        <w:pStyle w:val="Text2-1"/>
      </w:pPr>
      <w:r w:rsidRPr="00384618">
        <w:t xml:space="preserve">Žadatel, nebo Zhotovitel stavby jakožto cizí právní subjekt, který má povinnost provádět letecké práce na základě fotodokumentace nebo videodokumentace, která je definována v odstavci </w:t>
      </w:r>
      <w:r w:rsidRPr="00384618">
        <w:fldChar w:fldCharType="begin"/>
      </w:r>
      <w:r w:rsidRPr="00384618">
        <w:instrText xml:space="preserve"> REF _Ref35517545 \r \h  \* MERGEFORMAT </w:instrText>
      </w:r>
      <w:r w:rsidRPr="00384618">
        <w:fldChar w:fldCharType="separate"/>
      </w:r>
      <w:r w:rsidR="002142D7">
        <w:t>4.12.8</w:t>
      </w:r>
      <w:r w:rsidRPr="00384618">
        <w:fldChar w:fldCharType="end"/>
      </w:r>
      <w:r w:rsidRPr="00384618">
        <w:t xml:space="preserve">, </w:t>
      </w:r>
      <w:r w:rsidRPr="00384618">
        <w:fldChar w:fldCharType="begin"/>
      </w:r>
      <w:r w:rsidRPr="00384618">
        <w:instrText xml:space="preserve"> REF _Ref189746423 \r \h </w:instrText>
      </w:r>
      <w:r w:rsidR="00384618">
        <w:instrText xml:space="preserve"> \* MERGEFORMAT </w:instrText>
      </w:r>
      <w:r w:rsidRPr="00384618">
        <w:fldChar w:fldCharType="separate"/>
      </w:r>
      <w:r w:rsidR="002142D7">
        <w:t>4.12.9</w:t>
      </w:r>
      <w:r w:rsidRPr="00384618">
        <w:fldChar w:fldCharType="end"/>
      </w:r>
      <w:r w:rsidRPr="00384618">
        <w:t xml:space="preserve"> a </w:t>
      </w:r>
      <w:r w:rsidRPr="00384618">
        <w:fldChar w:fldCharType="begin"/>
      </w:r>
      <w:r w:rsidRPr="00384618">
        <w:instrText xml:space="preserve"> REF _Ref189746427 \r \h </w:instrText>
      </w:r>
      <w:r w:rsidR="00384618">
        <w:instrText xml:space="preserve"> \* MERGEFORMAT </w:instrText>
      </w:r>
      <w:r w:rsidRPr="00384618">
        <w:fldChar w:fldCharType="separate"/>
      </w:r>
      <w:r w:rsidR="002142D7">
        <w:t>4.12.10</w:t>
      </w:r>
      <w:r w:rsidRPr="00384618">
        <w:fldChar w:fldCharType="end"/>
      </w:r>
      <w:r w:rsidRPr="00384618">
        <w:t xml:space="preserve"> , a tudíž bude vstupovat do prostor SŽ a ochranného pásma dráhy, které nejsou přístupné veřejnosti s doprovodem zaměstnance znalého místních poměrů, požádá písemně (volnou formou), o souhlas příslušnou organizační jednotku SŽ. Videodokumentaci musí provádět osoba či společnost k tomu způsobilá, která je evidovaná u ÚCL a má povolení provádět letecké práce. Dále je společnost či osoba povinná jednat v souladu s „Předpisem L 2 - Pravidla létání, Doplněk X – Bezpilotní systémy“, v případě létání v zakázaných, omezených a</w:t>
      </w:r>
      <w:r w:rsidR="008604BA">
        <w:t> </w:t>
      </w:r>
      <w:r w:rsidRPr="00384618">
        <w:t>v</w:t>
      </w:r>
      <w:r w:rsidR="008604BA">
        <w:t> </w:t>
      </w:r>
      <w:r w:rsidRPr="00384618">
        <w:t>dalších jinak zatížených letových prostorech a zajistit si potřebná povolení pro let z důvodu videodokumentaci u Úřadu civilního letectví.</w:t>
      </w:r>
    </w:p>
    <w:p w14:paraId="6D3CD42F" w14:textId="34D296C9" w:rsidR="0069470F" w:rsidRPr="004F1642" w:rsidRDefault="0069470F" w:rsidP="004F1642">
      <w:pPr>
        <w:pStyle w:val="NADPIS2-1"/>
      </w:pPr>
      <w:bookmarkStart w:id="83" w:name="_Toc7077140"/>
      <w:bookmarkStart w:id="84" w:name="_Ref224298161"/>
      <w:bookmarkStart w:id="85" w:name="_Ref225319726"/>
      <w:bookmarkStart w:id="86" w:name="_Toc233015396"/>
      <w:r w:rsidRPr="004F1642">
        <w:t>ORGANIZACE VÝSTAVBY, VÝLUKY</w:t>
      </w:r>
      <w:bookmarkEnd w:id="83"/>
      <w:bookmarkEnd w:id="84"/>
      <w:r w:rsidR="000F5E5D" w:rsidRPr="004F1642">
        <w:t xml:space="preserve"> </w:t>
      </w:r>
      <w:r w:rsidR="004F1642">
        <w:t>A</w:t>
      </w:r>
      <w:r w:rsidR="000F5E5D" w:rsidRPr="004F1642">
        <w:t xml:space="preserve"> </w:t>
      </w:r>
      <w:r w:rsidR="00BF103B" w:rsidRPr="004F1642">
        <w:t>KOORDINACE PRACÍ</w:t>
      </w:r>
      <w:bookmarkEnd w:id="85"/>
      <w:bookmarkEnd w:id="86"/>
    </w:p>
    <w:p w14:paraId="7B523772" w14:textId="77777777" w:rsidR="002F18AA" w:rsidRPr="008B4344" w:rsidRDefault="002F18AA" w:rsidP="002F18AA">
      <w:pPr>
        <w:pStyle w:val="Nadpis2-2"/>
      </w:pPr>
      <w:bookmarkStart w:id="87" w:name="_Toc229401590"/>
      <w:bookmarkStart w:id="88" w:name="_Toc233015397"/>
      <w:r w:rsidRPr="008B4344">
        <w:t>Harmonogram a Koordinovaný harmonogram</w:t>
      </w:r>
      <w:bookmarkEnd w:id="87"/>
      <w:bookmarkEnd w:id="88"/>
    </w:p>
    <w:p w14:paraId="7996D92A" w14:textId="6829ADBA" w:rsidR="00B410EF" w:rsidRPr="00B70AC5" w:rsidRDefault="00B410EF" w:rsidP="00F937C3">
      <w:pPr>
        <w:pStyle w:val="Text2-1"/>
      </w:pPr>
      <w:bookmarkStart w:id="89" w:name="_Ref229740375"/>
      <w:r>
        <w:t xml:space="preserve">Zhotovitel je povinen předkládat harmonogram podle </w:t>
      </w:r>
      <w:r w:rsidRPr="00E14B61">
        <w:rPr>
          <w:b/>
          <w:bCs/>
        </w:rPr>
        <w:t>Pod</w:t>
      </w:r>
      <w:r>
        <w:rPr>
          <w:b/>
          <w:bCs/>
        </w:rPr>
        <w:t>-</w:t>
      </w:r>
      <w:r w:rsidRPr="00E14B61">
        <w:rPr>
          <w:b/>
          <w:bCs/>
        </w:rPr>
        <w:t>článku 8.3 [</w:t>
      </w:r>
      <w:r w:rsidRPr="00E14B61">
        <w:rPr>
          <w:b/>
          <w:bCs/>
          <w:i/>
          <w:iCs/>
        </w:rPr>
        <w:t>Harmonogram</w:t>
      </w:r>
      <w:r w:rsidRPr="00E14B61">
        <w:rPr>
          <w:b/>
          <w:bCs/>
        </w:rPr>
        <w:t>]</w:t>
      </w:r>
      <w:r w:rsidR="009C76FE">
        <w:rPr>
          <w:b/>
          <w:bCs/>
        </w:rPr>
        <w:t xml:space="preserve"> </w:t>
      </w:r>
      <w:r w:rsidR="009C76FE" w:rsidRPr="00B42913">
        <w:t>a</w:t>
      </w:r>
      <w:r w:rsidR="009C76FE">
        <w:rPr>
          <w:b/>
          <w:bCs/>
        </w:rPr>
        <w:t xml:space="preserve"> </w:t>
      </w:r>
      <w:r w:rsidR="00681AD2" w:rsidRPr="0085033A">
        <w:rPr>
          <w:b/>
          <w:bCs/>
        </w:rPr>
        <w:t>Koordinovaný harmonogram</w:t>
      </w:r>
      <w:r w:rsidR="00CF6140" w:rsidRPr="00CF6140">
        <w:t xml:space="preserve"> </w:t>
      </w:r>
      <w:r w:rsidR="00CF6140" w:rsidRPr="007E1275">
        <w:t xml:space="preserve">pro celou </w:t>
      </w:r>
      <w:r w:rsidR="00CF6140">
        <w:t>I</w:t>
      </w:r>
      <w:r w:rsidR="00CF6140" w:rsidRPr="007E1275">
        <w:t>nvestiční akci</w:t>
      </w:r>
      <w:r w:rsidR="00681AD2" w:rsidRPr="0085033A">
        <w:t>, zahrnující harmonogramy a časové návaznosti zhotovitelů ostatních částí akce (zejména Energetika a Zabezpečovací zařízení).</w:t>
      </w:r>
      <w:r w:rsidR="00681AD2">
        <w:t xml:space="preserve"> </w:t>
      </w:r>
      <w:r w:rsidR="006D3FC1">
        <w:t xml:space="preserve">Koordinovaný harmonogram bude zpracován analogicky dle Pod-článku 8.3 </w:t>
      </w:r>
      <w:r w:rsidR="006D3FC1" w:rsidRPr="00794FB1">
        <w:t>[</w:t>
      </w:r>
      <w:r w:rsidR="006D3FC1" w:rsidRPr="00CA1899">
        <w:rPr>
          <w:i/>
          <w:iCs/>
        </w:rPr>
        <w:t>Harmonogram</w:t>
      </w:r>
      <w:r w:rsidR="006D3FC1" w:rsidRPr="00794FB1">
        <w:t>]</w:t>
      </w:r>
      <w:r w:rsidR="006D3FC1">
        <w:t xml:space="preserve"> s tím, že z něj musí být patrné, které činnosti </w:t>
      </w:r>
      <w:r w:rsidR="00F937C3">
        <w:t>vykonává,</w:t>
      </w:r>
      <w:r w:rsidR="006D3FC1">
        <w:t xml:space="preserve"> který ze</w:t>
      </w:r>
      <w:r w:rsidR="00903445">
        <w:t> </w:t>
      </w:r>
      <w:r w:rsidR="006D3FC1">
        <w:t>zhotovitelů.</w:t>
      </w:r>
      <w:r w:rsidR="00F937C3">
        <w:t xml:space="preserve"> </w:t>
      </w:r>
      <w:r w:rsidR="00F937C3" w:rsidRPr="00B70AC5">
        <w:t>Zhotovitel je povinen předložit Koordinovaný harmonogram Správci stavby ve lhůtě jim stanovené, a není-li tato lhůta stanovena, tak do 5 dnů od uplynutí lhůty pro předložení harmonogramu podle Pod-článku 8.3 [</w:t>
      </w:r>
      <w:r w:rsidR="00F937C3" w:rsidRPr="009C76FE">
        <w:rPr>
          <w:i/>
          <w:iCs/>
        </w:rPr>
        <w:t>Harmonogram</w:t>
      </w:r>
      <w:r w:rsidR="00F937C3" w:rsidRPr="00B70AC5">
        <w:t>]. Ustanovení Pod-článku 8.3 [</w:t>
      </w:r>
      <w:r w:rsidR="00F937C3" w:rsidRPr="009C76FE">
        <w:rPr>
          <w:i/>
          <w:iCs/>
        </w:rPr>
        <w:t>Harmonogram</w:t>
      </w:r>
      <w:r w:rsidR="00F937C3" w:rsidRPr="00B70AC5">
        <w:t>] se použijí obdobně i na průběžnou aktualizaci Koordinovaného harmonogramu.</w:t>
      </w:r>
      <w:bookmarkEnd w:id="89"/>
    </w:p>
    <w:p w14:paraId="117655BF" w14:textId="6C400F2A" w:rsidR="00F937C3" w:rsidRPr="00B70AC5" w:rsidRDefault="00B410EF" w:rsidP="00F937C3">
      <w:pPr>
        <w:pStyle w:val="Text2-1"/>
      </w:pPr>
      <w:r w:rsidRPr="00E14B61">
        <w:rPr>
          <w:b/>
          <w:bCs/>
        </w:rPr>
        <w:t xml:space="preserve">Zhotovitel </w:t>
      </w:r>
      <w:r w:rsidR="009C76FE">
        <w:rPr>
          <w:b/>
          <w:bCs/>
        </w:rPr>
        <w:t xml:space="preserve">je povinen </w:t>
      </w:r>
      <w:r w:rsidR="00CF6140">
        <w:rPr>
          <w:b/>
          <w:bCs/>
        </w:rPr>
        <w:t>zajišť</w:t>
      </w:r>
      <w:r w:rsidR="009C76FE">
        <w:rPr>
          <w:b/>
          <w:bCs/>
        </w:rPr>
        <w:t>ovat</w:t>
      </w:r>
      <w:r w:rsidR="00CF6140">
        <w:rPr>
          <w:b/>
          <w:bCs/>
        </w:rPr>
        <w:t xml:space="preserve"> </w:t>
      </w:r>
      <w:r w:rsidRPr="00E14B61">
        <w:rPr>
          <w:b/>
          <w:bCs/>
        </w:rPr>
        <w:t>vzájemn</w:t>
      </w:r>
      <w:r w:rsidR="00CF6140">
        <w:rPr>
          <w:b/>
          <w:bCs/>
        </w:rPr>
        <w:t>ou</w:t>
      </w:r>
      <w:r w:rsidRPr="00E14B61">
        <w:rPr>
          <w:b/>
          <w:bCs/>
        </w:rPr>
        <w:t xml:space="preserve"> koordinac</w:t>
      </w:r>
      <w:r w:rsidR="00CF6140">
        <w:rPr>
          <w:b/>
          <w:bCs/>
        </w:rPr>
        <w:t>i</w:t>
      </w:r>
      <w:r>
        <w:t xml:space="preserve"> všech dotčených </w:t>
      </w:r>
      <w:r w:rsidR="008A30F1">
        <w:t>profesí</w:t>
      </w:r>
      <w:r w:rsidR="009C76FE">
        <w:t xml:space="preserve"> </w:t>
      </w:r>
      <w:r w:rsidR="00D70B56">
        <w:t>a</w:t>
      </w:r>
      <w:r w:rsidR="003731A4">
        <w:t> </w:t>
      </w:r>
      <w:r w:rsidR="00D70B56">
        <w:t>činností</w:t>
      </w:r>
      <w:r>
        <w:t xml:space="preserve"> </w:t>
      </w:r>
      <w:r w:rsidR="008A30F1">
        <w:t>(zejména Energetika a Zabezpečovací zařízení)</w:t>
      </w:r>
      <w:r w:rsidR="009C76FE">
        <w:t>, jakož i</w:t>
      </w:r>
      <w:r>
        <w:t xml:space="preserve"> jejich časového </w:t>
      </w:r>
      <w:r w:rsidR="00D70B56">
        <w:t>a</w:t>
      </w:r>
      <w:r w:rsidR="003731A4">
        <w:t> </w:t>
      </w:r>
      <w:r w:rsidR="00D70B56">
        <w:t>věcného</w:t>
      </w:r>
      <w:r>
        <w:t xml:space="preserve"> sladění, zejména v rozsahu prací prováděných ve výlukách. Za tímto účelem je </w:t>
      </w:r>
      <w:r w:rsidR="009C76FE">
        <w:t xml:space="preserve">Zhotovitel </w:t>
      </w:r>
      <w:r>
        <w:t xml:space="preserve">povinen </w:t>
      </w:r>
      <w:r w:rsidRPr="00E14B61">
        <w:rPr>
          <w:b/>
          <w:bCs/>
        </w:rPr>
        <w:t>aktivně spolupracovat</w:t>
      </w:r>
      <w:r>
        <w:t xml:space="preserve"> se zhotoviteli ostatních částí akce, </w:t>
      </w:r>
      <w:r>
        <w:lastRenderedPageBreak/>
        <w:t xml:space="preserve">shromažďovat </w:t>
      </w:r>
      <w:r w:rsidR="009C76FE">
        <w:t>od nich potřebné</w:t>
      </w:r>
      <w:r>
        <w:t xml:space="preserve"> podklady, zapracovávat je do Koordinovaného harmonogramu a</w:t>
      </w:r>
      <w:r w:rsidR="00761D85">
        <w:t xml:space="preserve"> </w:t>
      </w:r>
      <w:r>
        <w:t xml:space="preserve">zajišťovat jeho </w:t>
      </w:r>
      <w:r w:rsidRPr="00E14B61">
        <w:rPr>
          <w:b/>
          <w:bCs/>
        </w:rPr>
        <w:t>průběžnou aktualizaci</w:t>
      </w:r>
      <w:r w:rsidRPr="00B70AC5">
        <w:t>.</w:t>
      </w:r>
      <w:r w:rsidR="00937DE1" w:rsidRPr="00B70AC5">
        <w:t xml:space="preserve"> </w:t>
      </w:r>
      <w:r w:rsidR="00F937C3" w:rsidRPr="00B70AC5">
        <w:t>V případě, že zhotovitel některé z ostatních částí Investiční akce nahlásí Zhotoviteli změny mající vliv na</w:t>
      </w:r>
      <w:r w:rsidR="009C76FE">
        <w:t> </w:t>
      </w:r>
      <w:r w:rsidR="00F937C3" w:rsidRPr="00B70AC5">
        <w:t>Koordinovaný harmonogram, je Zhotovitel povinen provést aktualizaci Koordinovaného harmonogramu nejpozději do 5 dnů ode dne, kdy mu byly takové změny nahlášeny. O provedené aktualizaci Koordinovaného harmonogramu je Zhotovitel povinen bez zbytečného odkladu písemně informovat všechny dotčené zhotovitele ostatních částí Investiční akce a Správce stavby, a to včetně popisu provedených změn a jejich dopadu na časový průběh prací. Za účelem plnění povinností uvedených v tomto odstavci je Zhotovitel oprávněn požadovat od zhotovitelů ostatních částí Investiční akce poskytnutí potřebné součinnosti a podkladů; při tom je však povinen vždy postupovat v</w:t>
      </w:r>
      <w:r w:rsidR="009C76FE">
        <w:t> </w:t>
      </w:r>
      <w:r w:rsidR="00F937C3" w:rsidRPr="00B70AC5">
        <w:t>souladu s pokyny Objednatele či Správce stavby. Zhotovitel je dále povinen průběžně sledovat a vyhodnocovat rizika ohrožující plnění Koordinovaného harmonogramu a bez zbytečného odkladu písemně informovat Správce stavby o jakýchkoli okolnostech, které by mohly vést ke vzniku rozporu v koordinaci, prodlení nebo jiným komplikacím při provádění prací, a to ještě před vznikem samotného rozporu, včetně návrhu preventivních opatření. Veškeré aktualizace Koordinovaného harmonogramu, které mají vliv na harmonogram zpracovávaný Zhotovitelem dle Pod-článku 8.3 [</w:t>
      </w:r>
      <w:r w:rsidR="00F937C3" w:rsidRPr="00B42913">
        <w:rPr>
          <w:i/>
          <w:iCs/>
        </w:rPr>
        <w:t>Harmonogram</w:t>
      </w:r>
      <w:r w:rsidR="00F937C3" w:rsidRPr="00B70AC5">
        <w:t>], je Zhotovitel povinen bez zbytečného odkladu promítnout do tohoto harmonogramu.</w:t>
      </w:r>
    </w:p>
    <w:p w14:paraId="6E23BCA5" w14:textId="02D5A956" w:rsidR="002F18AA" w:rsidRDefault="00B410EF" w:rsidP="00B410EF">
      <w:pPr>
        <w:pStyle w:val="Text2-1"/>
      </w:pPr>
      <w:r w:rsidRPr="00B70AC5">
        <w:t xml:space="preserve">Při zajišťování koordinace a při zpracování, aktualizaci a plnění Koordinovaného harmonogramu je Zhotovitel povinen řídit se </w:t>
      </w:r>
      <w:r w:rsidRPr="00B70AC5">
        <w:rPr>
          <w:b/>
          <w:bCs/>
        </w:rPr>
        <w:t xml:space="preserve">pokyny </w:t>
      </w:r>
      <w:r w:rsidR="002F18AA" w:rsidRPr="00B70AC5">
        <w:rPr>
          <w:b/>
          <w:bCs/>
        </w:rPr>
        <w:t xml:space="preserve">Správce stavby </w:t>
      </w:r>
      <w:r w:rsidR="009C76FE">
        <w:rPr>
          <w:b/>
          <w:bCs/>
        </w:rPr>
        <w:t xml:space="preserve">a </w:t>
      </w:r>
      <w:r w:rsidRPr="00B70AC5">
        <w:rPr>
          <w:b/>
          <w:bCs/>
        </w:rPr>
        <w:t>Objednatele</w:t>
      </w:r>
      <w:r>
        <w:t xml:space="preserve">, případně jím pověřené osoby, a tyto pokyny do harmonogramu bezodkladně promítnout. </w:t>
      </w:r>
    </w:p>
    <w:p w14:paraId="41FADAD0" w14:textId="77777777" w:rsidR="002F18AA" w:rsidRPr="00B70AC5" w:rsidRDefault="002F18AA" w:rsidP="002F18AA">
      <w:pPr>
        <w:pStyle w:val="Nadpis2-2"/>
      </w:pPr>
      <w:bookmarkStart w:id="90" w:name="_Toc229401591"/>
      <w:bookmarkStart w:id="91" w:name="_Toc233015398"/>
      <w:r w:rsidRPr="00B70AC5">
        <w:t>Přístup na Staveniště</w:t>
      </w:r>
      <w:bookmarkEnd w:id="90"/>
      <w:bookmarkEnd w:id="91"/>
    </w:p>
    <w:p w14:paraId="4FA94543" w14:textId="77777777" w:rsidR="002F18AA" w:rsidRPr="00B70AC5" w:rsidRDefault="002F18AA" w:rsidP="002F18AA">
      <w:pPr>
        <w:pStyle w:val="Text2-1"/>
      </w:pPr>
      <w:r w:rsidRPr="00B70AC5">
        <w:t>Zhotovitel je povinen v součinnosti se zhotoviteli ostatních částí Investiční akce (zejména Energetika a Zabezpečovací zařízení) nastavit a průběžně udržovat systém koordinace přístupu na Staveniště tak, aby nedocházelo ke kolizím při využívání sdílených ploch zařízení staveniště, Přístupových cest a dalších společně užívaných prostor. Za tímto účelem je Zhotovitel povinen zpracovat pravidla koordinace přístupu na Staveniště (dále jen „</w:t>
      </w:r>
      <w:r w:rsidRPr="00B70AC5">
        <w:rPr>
          <w:b/>
          <w:bCs/>
        </w:rPr>
        <w:t>Pravidla přístupu</w:t>
      </w:r>
      <w:r w:rsidRPr="00B70AC5">
        <w:t>") a zahrnout je jako přílohu Koordinovaného harmonogramu. Zhotovitel je dále povinen:</w:t>
      </w:r>
    </w:p>
    <w:p w14:paraId="2BD3042B" w14:textId="1EDE858A" w:rsidR="002F18AA" w:rsidRPr="00B70AC5" w:rsidRDefault="002F18AA" w:rsidP="002F18AA">
      <w:pPr>
        <w:pStyle w:val="Odstavec1-1a"/>
        <w:numPr>
          <w:ilvl w:val="0"/>
          <w:numId w:val="27"/>
        </w:numPr>
      </w:pPr>
      <w:r w:rsidRPr="00B70AC5">
        <w:t xml:space="preserve">nejpozději při prvním předložení Koordinovaného harmonogramu </w:t>
      </w:r>
      <w:r w:rsidR="003734BA">
        <w:t>po</w:t>
      </w:r>
      <w:r w:rsidRPr="00B70AC5">
        <w:t xml:space="preserve">dle odstavce </w:t>
      </w:r>
      <w:r w:rsidR="009C76FE">
        <w:fldChar w:fldCharType="begin"/>
      </w:r>
      <w:r w:rsidR="009C76FE">
        <w:instrText xml:space="preserve"> REF _Ref229740375 \r \h </w:instrText>
      </w:r>
      <w:r w:rsidR="009C76FE">
        <w:fldChar w:fldCharType="separate"/>
      </w:r>
      <w:r w:rsidR="002142D7">
        <w:t>5.1.1</w:t>
      </w:r>
      <w:r w:rsidR="009C76FE">
        <w:fldChar w:fldCharType="end"/>
      </w:r>
      <w:r w:rsidRPr="00B70AC5">
        <w:t xml:space="preserve"> zahrnout do něj jako přílohu návrh Pravidel přístupu, která budou závazná pro všechny zhotovitele Investiční akce.</w:t>
      </w:r>
    </w:p>
    <w:p w14:paraId="59539D84" w14:textId="2E060B41" w:rsidR="002F18AA" w:rsidRPr="00B70AC5" w:rsidRDefault="002F18AA" w:rsidP="002F18AA">
      <w:pPr>
        <w:pStyle w:val="Odstavec1-1a"/>
        <w:numPr>
          <w:ilvl w:val="0"/>
          <w:numId w:val="27"/>
        </w:numPr>
      </w:pPr>
      <w:r w:rsidRPr="00B70AC5">
        <w:t>zajistit, aby Pravidla přístupu tvořící přílohu Koordinovaného harmonogramu byla projednána se zhotoviteli ostatních částí Investiční akce a schválena Správcem stavby společně s Koordinovaným harmonogramem; do doby schválení Pravidel přístupu jsou zhotovitelé povinni postupovat podle pokynů Správce stavby;</w:t>
      </w:r>
    </w:p>
    <w:p w14:paraId="77CEBE1F" w14:textId="77777777" w:rsidR="002F18AA" w:rsidRPr="00B70AC5" w:rsidRDefault="002F18AA" w:rsidP="002F18AA">
      <w:pPr>
        <w:pStyle w:val="Odstavec1-1a"/>
      </w:pPr>
      <w:r w:rsidRPr="00B70AC5">
        <w:t>průběžně aktualizovat Pravidla přístupu v návaznosti na aktualizaci Koordinovaného harmonogramu, na základě pokynů Správce stavby nebo z vlastní iniciativy s přihlédnutím k aktuálním potřebám jednotlivých zhotovitelů Investiční akce; aktualizovaná Pravidla přístupu budou vždy součástí aktualizovaného Koordinovaného harmonogramu;</w:t>
      </w:r>
    </w:p>
    <w:p w14:paraId="51609E0D" w14:textId="77777777" w:rsidR="002F18AA" w:rsidRPr="00B70AC5" w:rsidRDefault="002F18AA" w:rsidP="002F18AA">
      <w:pPr>
        <w:pStyle w:val="Odstavec1-1a"/>
      </w:pPr>
      <w:r w:rsidRPr="00B70AC5">
        <w:t xml:space="preserve">neprodleně oznámit Správci stavby a dotčeným zhotovitelům každou kolizi nebo konflikt při přístupu na Staveniště a navrhnout způsob jejich řešení. </w:t>
      </w:r>
    </w:p>
    <w:p w14:paraId="029C3D0E" w14:textId="77777777" w:rsidR="002F18AA" w:rsidRPr="00B70AC5" w:rsidRDefault="002F18AA" w:rsidP="002F18AA">
      <w:pPr>
        <w:pStyle w:val="Text2-1"/>
      </w:pPr>
      <w:r w:rsidRPr="00B70AC5">
        <w:t>Pravidla přístupu schválená jako příloha Koordinovaného harmonogramu jsou závazná pro všechny zhotovitele Investiční akce; Zhotovitel je povinen jejich dodržování ze strany ostatních zhotovitelů průběžně sledovat a případná porušení bez zbytečného odkladu oznamovat Správci stavby.</w:t>
      </w:r>
    </w:p>
    <w:p w14:paraId="3EDEFDE1" w14:textId="77777777" w:rsidR="002F18AA" w:rsidRPr="00B70AC5" w:rsidRDefault="002F18AA" w:rsidP="002F18AA">
      <w:pPr>
        <w:pStyle w:val="Text2-1"/>
      </w:pPr>
      <w:bookmarkStart w:id="92" w:name="_Ref228967522"/>
      <w:r w:rsidRPr="00B70AC5">
        <w:t xml:space="preserve">V případě rozporu či nečinnosti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či nečinnosti vzájemnou dohodou, a to do 3 dnů ode dne, kdy rozpor nebo nečinnost vznikly, nebo kdy se o nich dotčený zhotovitel dozvěděl. Nedojde-li k dohodě ve lhůtě podle předchozí věty, je Zhotovitel povinen bez zbytečného odkladu, nejpozději však do 3 dnů od marného uplynutí této </w:t>
      </w:r>
      <w:r w:rsidRPr="00B70AC5">
        <w:lastRenderedPageBreak/>
        <w:t>lhůty, oznámit rozpor nebo nečinnost Správci stavby. Oznámení musí obsahovat popis předmětu rozporu či povahy nečinnosti, identifikaci dotčených zhotovitelů a jejich stanoviska, jakož i návrh řešení. Správce stavby,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či nečinností dotčeny; tyto lhůty se přiměřeně prodlužují o dobu jejich stavění.</w:t>
      </w:r>
      <w:bookmarkEnd w:id="92"/>
    </w:p>
    <w:p w14:paraId="0BBE78A3" w14:textId="77777777" w:rsidR="002F18AA" w:rsidRPr="00B70AC5" w:rsidRDefault="002F18AA" w:rsidP="002F18AA">
      <w:pPr>
        <w:pStyle w:val="Text2-1"/>
      </w:pPr>
      <w:r w:rsidRPr="00B70AC5">
        <w:t>Náklady na zajištění koordinace, zpracování Koordinovaného harmonogramu a koordinaci výlukových činností podle tohoto článku jsou součástí smluvní ceny.</w:t>
      </w:r>
    </w:p>
    <w:p w14:paraId="259010E5" w14:textId="77777777" w:rsidR="002F18AA" w:rsidRPr="00B70AC5" w:rsidRDefault="002F18AA" w:rsidP="002F18AA">
      <w:pPr>
        <w:pStyle w:val="Nadpis2-2"/>
      </w:pPr>
      <w:bookmarkStart w:id="93" w:name="_Toc229401592"/>
      <w:bookmarkStart w:id="94" w:name="_Toc233015399"/>
      <w:r w:rsidRPr="00B70AC5">
        <w:t>Organizace výlukových činností</w:t>
      </w:r>
      <w:bookmarkEnd w:id="93"/>
      <w:bookmarkEnd w:id="94"/>
      <w:r w:rsidRPr="00B70AC5">
        <w:t xml:space="preserve"> </w:t>
      </w:r>
    </w:p>
    <w:p w14:paraId="22E4F2CA" w14:textId="77777777" w:rsidR="002F18AA" w:rsidRPr="00B70AC5" w:rsidRDefault="002F18AA" w:rsidP="002F18AA">
      <w:pPr>
        <w:pStyle w:val="Text2-1"/>
      </w:pPr>
      <w:r w:rsidRPr="00B70AC5">
        <w:t>Zhotovitel jmenuje osobu odpovědnou za organizování výlukových činností a prací ve výlukách (dále jen „Koordinátor výluk“). Koordinátor výluk je při výkonu své činnosti povinen se řídit předpisem SŽ D7/2. Koordinátor výluk je dále povinen včas předkládat požadavky na práce ve výluce pro zapracování do Koordinovaného harmonogramu, a to jak požadavky vlastní, tak požadavky, které mu byly sděleny zhotoviteli ostatních částí akce (zejména Energetika a Zabezpečovací zařízení); při zpracování těchto požadavků postupuje v součinnosti s těmito zhotoviteli.</w:t>
      </w:r>
    </w:p>
    <w:p w14:paraId="444301CE" w14:textId="77777777" w:rsidR="002F18AA" w:rsidRPr="00B70AC5" w:rsidRDefault="002F18AA" w:rsidP="002F18AA">
      <w:pPr>
        <w:pStyle w:val="Text2-1"/>
      </w:pPr>
      <w:r w:rsidRPr="00B70AC5">
        <w:t>Koordinátor výluk posoudí úplnost a vzájemnou slučitelnost předložených požadavků na výluku a zapracuje je do Koordinovaného harmonogramu. V případě kolize požadavků na výluku mezi jednotlivými zhotoviteli je Zhotovitel, resp. Koordinátor výluk, povinen neprodleně vyzvat dotčené zhotovitele k dohodě o úpravě jejich požadavků. Zhotovitelé ostatních částí Investiční akce jsou povinni respektovat rozhodnutí Objednatele a Správce stavby o přidělení výlukových časů a přizpůsobit jim organizaci svých prací.</w:t>
      </w:r>
      <w:bookmarkStart w:id="95" w:name="_Ref228374193"/>
    </w:p>
    <w:p w14:paraId="0F7BDE7D" w14:textId="77777777" w:rsidR="002F18AA" w:rsidRPr="00B70AC5" w:rsidRDefault="002F18AA" w:rsidP="002F18AA">
      <w:pPr>
        <w:pStyle w:val="Nadpis2-2"/>
      </w:pPr>
      <w:bookmarkStart w:id="96" w:name="_Toc229401593"/>
      <w:bookmarkStart w:id="97" w:name="_Toc233015400"/>
      <w:bookmarkEnd w:id="95"/>
      <w:r w:rsidRPr="00B70AC5">
        <w:t>Organizace výstavby</w:t>
      </w:r>
      <w:bookmarkEnd w:id="96"/>
      <w:bookmarkEnd w:id="97"/>
    </w:p>
    <w:p w14:paraId="5D2C191A" w14:textId="77777777" w:rsidR="002F18AA" w:rsidRPr="00B70AC5" w:rsidRDefault="002F18AA" w:rsidP="002F18AA">
      <w:pPr>
        <w:pStyle w:val="Text2-1"/>
      </w:pPr>
      <w:r w:rsidRPr="00B70AC5">
        <w:t>Zhotovitel zpřístupní CDE pro Objednatele a zhotovitele ostatních částí (Energetika a Zabezpečovací zařízení) nejpozději v den zahájení prací podle Pod-článku 8.1 [</w:t>
      </w:r>
      <w:r w:rsidRPr="00B42913">
        <w:rPr>
          <w:i/>
          <w:iCs/>
        </w:rPr>
        <w:t>Zahájení prací na díle</w:t>
      </w:r>
      <w:r w:rsidRPr="00B70AC5">
        <w:t xml:space="preserve">].  </w:t>
      </w:r>
    </w:p>
    <w:p w14:paraId="7FCBD93A" w14:textId="2E0174C5" w:rsidR="002F18AA" w:rsidRPr="00B70AC5" w:rsidRDefault="002F18AA" w:rsidP="002F18AA">
      <w:pPr>
        <w:pStyle w:val="Text2-1"/>
      </w:pPr>
      <w:r w:rsidRPr="00B70AC5">
        <w:t xml:space="preserve">Zhotovitel bude, nad rámec standardních kontrolních dnů definovaných ve Smluvních podmínkách, zajišťovat organizaci kontrolních dnů pro všechny části Investiční akce (zejména Energetika a Zabezpečovací zařízení), které budou pro celou Investiční akci společné, a to včetně prostoru pro konání kontrolních dnů s kapacitou úměrnou rozsahu díla včetně parkovacích míst. </w:t>
      </w:r>
      <w:r w:rsidR="0090255B">
        <w:t xml:space="preserve">Přehled organizace a komunikace schůzek je uveden v tabulce „Organizace komunikace a schůzek při realizaci stavby“ viz příloha </w:t>
      </w:r>
      <w:r w:rsidR="0090255B">
        <w:fldChar w:fldCharType="begin"/>
      </w:r>
      <w:r w:rsidR="0090255B">
        <w:instrText xml:space="preserve"> REF _Ref232147945 \r \h  \* MERGEFORMAT </w:instrText>
      </w:r>
      <w:r w:rsidR="0090255B">
        <w:fldChar w:fldCharType="separate"/>
      </w:r>
      <w:r w:rsidR="002142D7">
        <w:t>7.1.7</w:t>
      </w:r>
      <w:r w:rsidR="0090255B">
        <w:fldChar w:fldCharType="end"/>
      </w:r>
      <w:r w:rsidRPr="00B70AC5">
        <w:t xml:space="preserve"> </w:t>
      </w:r>
    </w:p>
    <w:p w14:paraId="7734B343" w14:textId="77777777" w:rsidR="002F18AA" w:rsidRPr="00B70AC5" w:rsidRDefault="002F18AA" w:rsidP="002F18AA">
      <w:pPr>
        <w:pStyle w:val="Text2-1"/>
      </w:pPr>
      <w:r w:rsidRPr="00B70AC5">
        <w:t>Vzhledem k rozdělení akce na části, které tvoří jeden funkční celek a jejichž realizaci provádí v koordinaci více zhotovitelů, je nutné při zpracování harmonogramu důsledně vycházet z jednotlivých stavebních postupů uvedených v ZOV projektové dokumentace a dodržet následující požadavky a termíny:</w:t>
      </w:r>
    </w:p>
    <w:p w14:paraId="3BCE1A16" w14:textId="77777777" w:rsidR="002F18AA" w:rsidRPr="00B70AC5" w:rsidRDefault="002F18AA" w:rsidP="002F18AA">
      <w:pPr>
        <w:pStyle w:val="Odrka1-1"/>
      </w:pPr>
      <w:r w:rsidRPr="00B70AC5">
        <w:t>termín zahájení a ukončení stavby</w:t>
      </w:r>
    </w:p>
    <w:p w14:paraId="6CCB847F" w14:textId="77777777" w:rsidR="002F18AA" w:rsidRPr="00B70AC5" w:rsidRDefault="002F18AA" w:rsidP="002F18AA">
      <w:pPr>
        <w:pStyle w:val="Odrka1-1"/>
      </w:pPr>
      <w:r w:rsidRPr="00B70AC5">
        <w:t>množství a délku předjednaných výluk s maximálním využitím výlukových časů</w:t>
      </w:r>
    </w:p>
    <w:p w14:paraId="56A6F96A" w14:textId="77777777" w:rsidR="002F18AA" w:rsidRPr="00B70AC5" w:rsidRDefault="002F18AA" w:rsidP="002F18AA">
      <w:pPr>
        <w:pStyle w:val="Odrka1-1"/>
      </w:pPr>
      <w:r w:rsidRPr="00B70AC5">
        <w:t>termíny uvádění provozuschopných celků do provozu</w:t>
      </w:r>
    </w:p>
    <w:p w14:paraId="5EBB4C52" w14:textId="77777777" w:rsidR="002F18AA" w:rsidRPr="00B70AC5" w:rsidRDefault="002F18AA" w:rsidP="002F18AA">
      <w:pPr>
        <w:pStyle w:val="Odrka1-1"/>
      </w:pPr>
      <w:r w:rsidRPr="00B70AC5">
        <w:t>uzavírky pozemních komunikací</w:t>
      </w:r>
    </w:p>
    <w:p w14:paraId="526BC672" w14:textId="77777777" w:rsidR="002F18AA" w:rsidRPr="00B70AC5" w:rsidRDefault="002F18AA" w:rsidP="002F18AA">
      <w:pPr>
        <w:pStyle w:val="Odrka1-1"/>
      </w:pPr>
      <w:r w:rsidRPr="00B70AC5">
        <w:t>přechodové stavy, provozní zkoušky (kontrolní a zkušební plán)</w:t>
      </w:r>
    </w:p>
    <w:p w14:paraId="0BA8E965" w14:textId="77777777" w:rsidR="002F18AA" w:rsidRPr="00B70AC5" w:rsidRDefault="002F18AA" w:rsidP="002F18AA">
      <w:pPr>
        <w:pStyle w:val="Odrka1-1"/>
      </w:pPr>
      <w:r w:rsidRPr="00B70AC5">
        <w:t>koordinace se souběžně probíhajícími stavbami</w:t>
      </w:r>
    </w:p>
    <w:p w14:paraId="54BB94DE" w14:textId="0BE47E9E" w:rsidR="002F18AA" w:rsidRPr="00B70AC5" w:rsidRDefault="002F18AA" w:rsidP="002F18AA">
      <w:pPr>
        <w:pStyle w:val="Odrka1-1"/>
      </w:pPr>
      <w:r w:rsidRPr="00B70AC5">
        <w:t>množství a délku předjednaných výluk.</w:t>
      </w:r>
    </w:p>
    <w:p w14:paraId="27C908F8" w14:textId="77777777" w:rsidR="002F18AA" w:rsidRPr="00941100" w:rsidRDefault="002F18AA" w:rsidP="002F18AA">
      <w:pPr>
        <w:pStyle w:val="Text2-1"/>
      </w:pPr>
      <w:bookmarkStart w:id="98" w:name="_Ref229733326"/>
      <w:r w:rsidRPr="00941100">
        <w:t xml:space="preserve">Zhotovitel má k dispozici </w:t>
      </w:r>
      <w:r>
        <w:t>7</w:t>
      </w:r>
      <w:r w:rsidRPr="00941100">
        <w:t xml:space="preserve">0 % plochy následujících (hlavních) zařízení stavenišť, které jsou uvedeny v projektové dokumentaci: č. 1, 2, 3, 4, 5, 6, 7, 8, 9, 10. Zbylých </w:t>
      </w:r>
      <w:r>
        <w:t>3</w:t>
      </w:r>
      <w:r w:rsidRPr="00941100">
        <w:t xml:space="preserve">0 % plochy je vyhrazeno pro stavby Energetika a Zabezpečovací zařízení. K uvedeným </w:t>
      </w:r>
      <w:r w:rsidRPr="00941100">
        <w:lastRenderedPageBreak/>
        <w:t>plochám musí být zprovozněny odpovídající přístupové cesty. Ostatní zde neuvedené plochy zařízení stavenišť jsou Zhotoviteli k dispozici v plném rozsahu.</w:t>
      </w:r>
      <w:bookmarkEnd w:id="98"/>
    </w:p>
    <w:p w14:paraId="5627A64E" w14:textId="40417F91" w:rsidR="002D512A" w:rsidRPr="00A172EC" w:rsidRDefault="00E36BED" w:rsidP="00E36BED">
      <w:pPr>
        <w:pStyle w:val="Text2-1"/>
      </w:pPr>
      <w:r>
        <w:t xml:space="preserve">Zhotovitel dodrží </w:t>
      </w:r>
      <w:r w:rsidRPr="00A172EC">
        <w:t xml:space="preserve">délky výluk pro minimalizaci omezení </w:t>
      </w:r>
      <w:r>
        <w:t xml:space="preserve">voj. </w:t>
      </w:r>
      <w:r w:rsidRPr="00A172EC">
        <w:t xml:space="preserve">vlečky </w:t>
      </w:r>
      <w:r>
        <w:t>č.</w:t>
      </w:r>
      <w:r w:rsidR="009C76FE">
        <w:t> </w:t>
      </w:r>
      <w:r>
        <w:t>28 4258</w:t>
      </w:r>
      <w:r w:rsidRPr="00A172EC">
        <w:t xml:space="preserve"> </w:t>
      </w:r>
      <w:r>
        <w:t>v Týništi nad Orlicí</w:t>
      </w:r>
      <w:r w:rsidRPr="00A172EC" w:rsidDel="005A2144">
        <w:t xml:space="preserve"> </w:t>
      </w:r>
      <w:r>
        <w:t xml:space="preserve">i dalších dvou vleček (tyto jsou však provozovány minimálně) </w:t>
      </w:r>
      <w:r w:rsidRPr="00A172EC">
        <w:t>v průběhu</w:t>
      </w:r>
      <w:r w:rsidRPr="00C97BAC">
        <w:t xml:space="preserve"> výstavby</w:t>
      </w:r>
      <w:r>
        <w:t>.</w:t>
      </w:r>
    </w:p>
    <w:p w14:paraId="44FA128C" w14:textId="67896103" w:rsidR="00010415" w:rsidRPr="00C8277A" w:rsidRDefault="00010415" w:rsidP="00010415">
      <w:pPr>
        <w:pStyle w:val="Text2-1"/>
      </w:pPr>
      <w:r w:rsidRPr="00C8277A">
        <w:t xml:space="preserve">Zhotovitel se zavazuje v souladu s Projektovou dokumentací, část dopravní technologie, </w:t>
      </w:r>
      <w:r w:rsidR="008B2F62">
        <w:t>organizovat a provádět práce tak, aby dodržel</w:t>
      </w:r>
      <w:r w:rsidR="008B2F62" w:rsidRPr="00C8277A">
        <w:t xml:space="preserve"> </w:t>
      </w:r>
      <w:r w:rsidRPr="00C8277A">
        <w:t>zde uvedené množství a délku výluk. Objednatel si vyhrazuje právo pozměnit Zhotoviteli navržené časové horizonty rozhodujících výluk s cílem dosáhnout jejich maximálního využití a sladění s výlukami sousedních staveb.</w:t>
      </w:r>
    </w:p>
    <w:p w14:paraId="44C1BD5F" w14:textId="77777777" w:rsidR="00553376" w:rsidRDefault="002718CD" w:rsidP="002736D3">
      <w:pPr>
        <w:pStyle w:val="Text2-1"/>
      </w:pPr>
      <w:bookmarkStart w:id="99" w:name="_Hlk189832823"/>
      <w:r w:rsidRPr="005679F3">
        <w:t>Závazným pro Zhotovitele jsou následující Postupné závazné milníky (dle Pod-čl. 4.28):</w:t>
      </w:r>
    </w:p>
    <w:p w14:paraId="581AACA7" w14:textId="77777777" w:rsidR="003A0943" w:rsidRDefault="003A0943" w:rsidP="00B42913">
      <w:pPr>
        <w:pStyle w:val="TabulkaNadpis"/>
      </w:pPr>
      <w:r w:rsidRPr="00B70AC5">
        <w:t>Postupné závazné milníky (Pod-článek 4.28)</w:t>
      </w:r>
    </w:p>
    <w:tbl>
      <w:tblPr>
        <w:tblStyle w:val="Tabulka10"/>
        <w:tblW w:w="8080" w:type="dxa"/>
        <w:tblInd w:w="709" w:type="dxa"/>
        <w:tblLook w:val="04A0" w:firstRow="1" w:lastRow="0" w:firstColumn="1" w:lastColumn="0" w:noHBand="0" w:noVBand="1"/>
      </w:tblPr>
      <w:tblGrid>
        <w:gridCol w:w="1134"/>
        <w:gridCol w:w="4961"/>
        <w:gridCol w:w="1985"/>
      </w:tblGrid>
      <w:tr w:rsidR="003A0943" w14:paraId="0F2C7688" w14:textId="77777777" w:rsidTr="00282C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34" w:type="dxa"/>
            <w:hideMark/>
          </w:tcPr>
          <w:p w14:paraId="125E6700" w14:textId="77777777" w:rsidR="003A0943" w:rsidRDefault="003A0943">
            <w:pPr>
              <w:pStyle w:val="Tabulka-7"/>
              <w:keepNext/>
              <w:rPr>
                <w:b/>
              </w:rPr>
            </w:pPr>
            <w:r>
              <w:rPr>
                <w:b/>
              </w:rPr>
              <w:t>Milník</w:t>
            </w:r>
          </w:p>
        </w:tc>
        <w:tc>
          <w:tcPr>
            <w:tcW w:w="4961" w:type="dxa"/>
            <w:hideMark/>
          </w:tcPr>
          <w:p w14:paraId="4AA226CB" w14:textId="77777777" w:rsidR="003A0943" w:rsidRDefault="003A0943">
            <w:pPr>
              <w:pStyle w:val="Tabulka-7"/>
              <w:keepNext/>
              <w:cnfStyle w:val="100000000000" w:firstRow="1" w:lastRow="0" w:firstColumn="0" w:lastColumn="0" w:oddVBand="0" w:evenVBand="0" w:oddHBand="0" w:evenHBand="0" w:firstRowFirstColumn="0" w:firstRowLastColumn="0" w:lastRowFirstColumn="0" w:lastRowLastColumn="0"/>
              <w:rPr>
                <w:b/>
              </w:rPr>
            </w:pPr>
            <w:r>
              <w:rPr>
                <w:b/>
              </w:rPr>
              <w:t>Popis</w:t>
            </w:r>
          </w:p>
        </w:tc>
        <w:tc>
          <w:tcPr>
            <w:tcW w:w="1985" w:type="dxa"/>
            <w:hideMark/>
          </w:tcPr>
          <w:p w14:paraId="49B711A3" w14:textId="77777777" w:rsidR="003A0943" w:rsidRDefault="003A0943">
            <w:pPr>
              <w:pStyle w:val="Tabulka-7"/>
              <w:keepNext/>
              <w:cnfStyle w:val="100000000000" w:firstRow="1" w:lastRow="0" w:firstColumn="0" w:lastColumn="0" w:oddVBand="0" w:evenVBand="0" w:oddHBand="0" w:evenHBand="0" w:firstRowFirstColumn="0" w:firstRowLastColumn="0" w:lastRowFirstColumn="0" w:lastRowLastColumn="0"/>
              <w:rPr>
                <w:b/>
              </w:rPr>
            </w:pPr>
            <w:r>
              <w:rPr>
                <w:b/>
              </w:rPr>
              <w:t>Termín milníku</w:t>
            </w:r>
          </w:p>
        </w:tc>
      </w:tr>
      <w:tr w:rsidR="008406D8" w:rsidRPr="00E36BED" w14:paraId="0F645A3C" w14:textId="77777777" w:rsidTr="00282C10">
        <w:tc>
          <w:tcPr>
            <w:cnfStyle w:val="001000000000" w:firstRow="0" w:lastRow="0" w:firstColumn="1" w:lastColumn="0" w:oddVBand="0" w:evenVBand="0" w:oddHBand="0" w:evenHBand="0" w:firstRowFirstColumn="0" w:firstRowLastColumn="0" w:lastRowFirstColumn="0" w:lastRowLastColumn="0"/>
            <w:tcW w:w="1134" w:type="dxa"/>
            <w:vAlign w:val="top"/>
          </w:tcPr>
          <w:p w14:paraId="090AE8FC" w14:textId="35FBDA14" w:rsidR="008406D8" w:rsidRPr="00E36BED" w:rsidRDefault="008406D8" w:rsidP="008406D8">
            <w:pPr>
              <w:pStyle w:val="Tabulka-7"/>
              <w:rPr>
                <w:highlight w:val="yellow"/>
              </w:rPr>
            </w:pPr>
            <w:r w:rsidRPr="00556997">
              <w:rPr>
                <w:sz w:val="16"/>
                <w:szCs w:val="16"/>
              </w:rPr>
              <w:t xml:space="preserve">Milník č. </w:t>
            </w:r>
            <w:r w:rsidR="00FF412B">
              <w:rPr>
                <w:sz w:val="16"/>
                <w:szCs w:val="16"/>
              </w:rPr>
              <w:t>1</w:t>
            </w:r>
          </w:p>
        </w:tc>
        <w:tc>
          <w:tcPr>
            <w:tcW w:w="4961" w:type="dxa"/>
            <w:vAlign w:val="top"/>
          </w:tcPr>
          <w:p w14:paraId="21BAE694" w14:textId="6B050C0D" w:rsidR="008406D8" w:rsidRDefault="008406D8" w:rsidP="008406D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EA7DBD">
              <w:rPr>
                <w:b/>
                <w:bCs/>
                <w:sz w:val="16"/>
                <w:szCs w:val="16"/>
              </w:rPr>
              <w:t>Zahájení zkušebního provozu</w:t>
            </w:r>
            <w:r w:rsidR="00EA7DBD" w:rsidRPr="00EA7DBD">
              <w:rPr>
                <w:b/>
                <w:bCs/>
                <w:sz w:val="16"/>
                <w:szCs w:val="16"/>
              </w:rPr>
              <w:t xml:space="preserve"> po dokončení</w:t>
            </w:r>
            <w:r w:rsidR="00EA7DBD">
              <w:rPr>
                <w:sz w:val="16"/>
                <w:szCs w:val="16"/>
              </w:rPr>
              <w:t xml:space="preserve"> </w:t>
            </w:r>
            <w:r w:rsidR="00EA7DBD" w:rsidRPr="0093110E">
              <w:rPr>
                <w:b/>
                <w:bCs/>
                <w:sz w:val="16"/>
                <w:szCs w:val="16"/>
              </w:rPr>
              <w:t>Stavební</w:t>
            </w:r>
            <w:r w:rsidR="00EA7DBD">
              <w:rPr>
                <w:b/>
                <w:bCs/>
                <w:sz w:val="16"/>
                <w:szCs w:val="16"/>
              </w:rPr>
              <w:t>ho</w:t>
            </w:r>
            <w:r w:rsidR="00EA7DBD" w:rsidRPr="0093110E">
              <w:rPr>
                <w:b/>
                <w:bCs/>
                <w:sz w:val="16"/>
                <w:szCs w:val="16"/>
              </w:rPr>
              <w:t xml:space="preserve"> postup</w:t>
            </w:r>
            <w:r w:rsidR="00EA7DBD">
              <w:rPr>
                <w:b/>
                <w:bCs/>
                <w:sz w:val="16"/>
                <w:szCs w:val="16"/>
              </w:rPr>
              <w:t>u</w:t>
            </w:r>
            <w:r w:rsidR="00EA7DBD" w:rsidRPr="0093110E">
              <w:rPr>
                <w:b/>
                <w:bCs/>
                <w:sz w:val="16"/>
                <w:szCs w:val="16"/>
              </w:rPr>
              <w:t xml:space="preserve"> 1</w:t>
            </w:r>
            <w:r w:rsidR="00EA7DBD">
              <w:rPr>
                <w:b/>
                <w:bCs/>
                <w:sz w:val="16"/>
                <w:szCs w:val="16"/>
              </w:rPr>
              <w:t xml:space="preserve">7 </w:t>
            </w:r>
            <w:r w:rsidR="00EA7DBD" w:rsidRPr="0093110E">
              <w:rPr>
                <w:b/>
                <w:bCs/>
                <w:sz w:val="16"/>
                <w:szCs w:val="16"/>
              </w:rPr>
              <w:t>N</w:t>
            </w:r>
          </w:p>
          <w:p w14:paraId="3A5DA9E9" w14:textId="1A2C6F52" w:rsidR="008406D8" w:rsidRPr="00E36BED" w:rsidRDefault="008406D8" w:rsidP="008406D8">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 E.05.08 DSP+PDPS)</w:t>
            </w:r>
          </w:p>
        </w:tc>
        <w:tc>
          <w:tcPr>
            <w:tcW w:w="1985" w:type="dxa"/>
            <w:vAlign w:val="top"/>
          </w:tcPr>
          <w:p w14:paraId="2B5A2804" w14:textId="121B6EAC" w:rsidR="008406D8" w:rsidRDefault="008406D8" w:rsidP="008406D8">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1817D2">
              <w:rPr>
                <w:sz w:val="16"/>
                <w:szCs w:val="16"/>
              </w:rPr>
              <w:t>spuštěn</w:t>
            </w:r>
            <w:r>
              <w:rPr>
                <w:sz w:val="16"/>
                <w:szCs w:val="16"/>
              </w:rPr>
              <w:t>í</w:t>
            </w:r>
            <w:r w:rsidRPr="001817D2">
              <w:rPr>
                <w:sz w:val="16"/>
                <w:szCs w:val="16"/>
              </w:rPr>
              <w:t xml:space="preserve"> provoz</w:t>
            </w:r>
            <w:r>
              <w:rPr>
                <w:sz w:val="16"/>
                <w:szCs w:val="16"/>
              </w:rPr>
              <w:t>u</w:t>
            </w:r>
            <w:r w:rsidRPr="001817D2">
              <w:rPr>
                <w:sz w:val="16"/>
                <w:szCs w:val="16"/>
              </w:rPr>
              <w:t xml:space="preserve"> dle nového jízdního řádu</w:t>
            </w:r>
            <w:r>
              <w:rPr>
                <w:sz w:val="16"/>
                <w:szCs w:val="16"/>
              </w:rPr>
              <w:t xml:space="preserve"> 2028/20</w:t>
            </w:r>
            <w:r w:rsidR="008F512B">
              <w:rPr>
                <w:sz w:val="16"/>
                <w:szCs w:val="16"/>
              </w:rPr>
              <w:t>2</w:t>
            </w:r>
            <w:r>
              <w:rPr>
                <w:sz w:val="16"/>
                <w:szCs w:val="16"/>
              </w:rPr>
              <w:t>9</w:t>
            </w:r>
          </w:p>
          <w:p w14:paraId="2264C849" w14:textId="0FAAD23F" w:rsidR="008406D8" w:rsidRPr="00E36BED" w:rsidRDefault="008406D8" w:rsidP="008406D8">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w:t>
            </w:r>
            <w:r w:rsidRPr="00FD7E7D">
              <w:rPr>
                <w:sz w:val="16"/>
                <w:szCs w:val="16"/>
              </w:rPr>
              <w:t>)</w:t>
            </w:r>
          </w:p>
        </w:tc>
      </w:tr>
    </w:tbl>
    <w:p w14:paraId="05D24859" w14:textId="77777777" w:rsidR="003A0943" w:rsidRDefault="003A0943" w:rsidP="00B42913">
      <w:pPr>
        <w:pStyle w:val="TextbezslBEZMEZER"/>
      </w:pPr>
    </w:p>
    <w:p w14:paraId="2F8661FB" w14:textId="046675BC" w:rsidR="00010415" w:rsidRDefault="00010415" w:rsidP="00010415">
      <w:pPr>
        <w:pStyle w:val="Text2-1"/>
      </w:pPr>
      <w:r w:rsidRPr="00FE0213">
        <w:t>Závazným pro Zhotovitele jsou Sekce a termíny a rozsahy výluk, které jsou uvedeny v následující tabulce:</w:t>
      </w:r>
      <w:r w:rsidRPr="00C22B78">
        <w:t xml:space="preserve"> </w:t>
      </w:r>
    </w:p>
    <w:p w14:paraId="04F6A270" w14:textId="77777777" w:rsidR="003A0943" w:rsidRPr="00D2744D" w:rsidRDefault="00010415" w:rsidP="00010415">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D2744D">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163"/>
        <w:gridCol w:w="3738"/>
        <w:gridCol w:w="1223"/>
        <w:gridCol w:w="1927"/>
      </w:tblGrid>
      <w:tr w:rsidR="003A0943" w14:paraId="4A800A9F" w14:textId="77777777" w:rsidTr="00B429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3" w:type="dxa"/>
            <w:hideMark/>
          </w:tcPr>
          <w:p w14:paraId="04C24FCC" w14:textId="77777777" w:rsidR="003A0943" w:rsidRDefault="003A0943">
            <w:pPr>
              <w:keepNext/>
              <w:spacing w:before="20" w:after="20" w:line="240" w:lineRule="auto"/>
              <w:rPr>
                <w:b/>
                <w:sz w:val="14"/>
                <w:szCs w:val="18"/>
              </w:rPr>
            </w:pPr>
            <w:r>
              <w:rPr>
                <w:b/>
                <w:sz w:val="14"/>
                <w:szCs w:val="18"/>
              </w:rPr>
              <w:t>Postup</w:t>
            </w:r>
          </w:p>
        </w:tc>
        <w:tc>
          <w:tcPr>
            <w:tcW w:w="3738" w:type="dxa"/>
            <w:hideMark/>
          </w:tcPr>
          <w:p w14:paraId="2D7C05EC" w14:textId="77777777" w:rsidR="003A0943" w:rsidRDefault="003A0943">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Činnosti</w:t>
            </w:r>
          </w:p>
        </w:tc>
        <w:tc>
          <w:tcPr>
            <w:tcW w:w="1223" w:type="dxa"/>
            <w:hideMark/>
          </w:tcPr>
          <w:p w14:paraId="09FC0D26" w14:textId="77777777" w:rsidR="003A0943" w:rsidRDefault="003A0943">
            <w:pPr>
              <w:keepNext/>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Typ výluky</w:t>
            </w:r>
          </w:p>
        </w:tc>
        <w:tc>
          <w:tcPr>
            <w:tcW w:w="1927" w:type="dxa"/>
            <w:hideMark/>
          </w:tcPr>
          <w:p w14:paraId="25911930" w14:textId="77777777" w:rsidR="003A0943" w:rsidRDefault="003A0943">
            <w:pPr>
              <w:keepNext/>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Pr>
                <w:b/>
                <w:sz w:val="14"/>
                <w:szCs w:val="18"/>
              </w:rPr>
              <w:t>Doba pro dokončení</w:t>
            </w:r>
          </w:p>
        </w:tc>
      </w:tr>
      <w:tr w:rsidR="00B40D41" w:rsidRPr="00E36BED" w14:paraId="1A660699" w14:textId="77777777" w:rsidTr="000D02D6">
        <w:tc>
          <w:tcPr>
            <w:cnfStyle w:val="001000000000" w:firstRow="0" w:lastRow="0" w:firstColumn="1" w:lastColumn="0" w:oddVBand="0" w:evenVBand="0" w:oddHBand="0" w:evenHBand="0" w:firstRowFirstColumn="0" w:firstRowLastColumn="0" w:lastRowFirstColumn="0" w:lastRowLastColumn="0"/>
            <w:tcW w:w="1163" w:type="dxa"/>
            <w:vAlign w:val="top"/>
          </w:tcPr>
          <w:p w14:paraId="33F002B0" w14:textId="77777777" w:rsidR="00B40D41" w:rsidRPr="009D3B19" w:rsidRDefault="00B40D41" w:rsidP="006F5578">
            <w:pPr>
              <w:spacing w:before="20" w:after="20" w:line="240" w:lineRule="auto"/>
              <w:rPr>
                <w:sz w:val="14"/>
                <w:szCs w:val="18"/>
              </w:rPr>
            </w:pPr>
            <w:r w:rsidRPr="009D3B19">
              <w:rPr>
                <w:color w:val="000000"/>
                <w:sz w:val="16"/>
                <w:szCs w:val="16"/>
              </w:rPr>
              <w:t xml:space="preserve">Sekce 1 stavební </w:t>
            </w:r>
          </w:p>
        </w:tc>
        <w:tc>
          <w:tcPr>
            <w:tcW w:w="3738" w:type="dxa"/>
            <w:vAlign w:val="top"/>
          </w:tcPr>
          <w:p w14:paraId="19A3D642" w14:textId="020F76B3" w:rsidR="00B40D41" w:rsidRPr="009D3B19" w:rsidRDefault="00700A90" w:rsidP="00BE5924">
            <w:pPr>
              <w:spacing w:after="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BE5924">
              <w:rPr>
                <w:sz w:val="16"/>
                <w:szCs w:val="16"/>
              </w:rPr>
              <w:t>Všechny objekty Infrastruktur</w:t>
            </w:r>
            <w:r w:rsidR="002142D7">
              <w:rPr>
                <w:sz w:val="16"/>
                <w:szCs w:val="16"/>
              </w:rPr>
              <w:t>a</w:t>
            </w:r>
            <w:r w:rsidRPr="00BE5924">
              <w:rPr>
                <w:sz w:val="16"/>
                <w:szCs w:val="16"/>
              </w:rPr>
              <w:t xml:space="preserve"> (viz příloha </w:t>
            </w:r>
            <w:r w:rsidR="00BE5924" w:rsidRPr="00BE5924">
              <w:rPr>
                <w:sz w:val="16"/>
                <w:szCs w:val="16"/>
              </w:rPr>
              <w:fldChar w:fldCharType="begin"/>
            </w:r>
            <w:r w:rsidR="00BE5924" w:rsidRPr="00BE5924">
              <w:rPr>
                <w:sz w:val="16"/>
                <w:szCs w:val="16"/>
              </w:rPr>
              <w:instrText xml:space="preserve"> REF _Ref224297179 \r \h </w:instrText>
            </w:r>
            <w:r w:rsidR="00BE5924" w:rsidRPr="00BE5924">
              <w:rPr>
                <w:sz w:val="16"/>
                <w:szCs w:val="16"/>
              </w:rPr>
            </w:r>
            <w:r w:rsidR="00BE5924" w:rsidRPr="00BE5924">
              <w:rPr>
                <w:sz w:val="16"/>
                <w:szCs w:val="16"/>
              </w:rPr>
              <w:fldChar w:fldCharType="separate"/>
            </w:r>
            <w:r w:rsidR="002142D7">
              <w:rPr>
                <w:sz w:val="16"/>
                <w:szCs w:val="16"/>
              </w:rPr>
              <w:t>7.1.1</w:t>
            </w:r>
            <w:r w:rsidR="00BE5924" w:rsidRPr="00BE5924">
              <w:rPr>
                <w:sz w:val="16"/>
                <w:szCs w:val="16"/>
              </w:rPr>
              <w:fldChar w:fldCharType="end"/>
            </w:r>
            <w:r w:rsidRPr="00BE5924">
              <w:rPr>
                <w:sz w:val="16"/>
                <w:szCs w:val="16"/>
              </w:rPr>
              <w:t>), kromě položek č. 1 až 4 objektu SO 98-98.1 Všeobecný objekt – Infrastruktura, a kromě položek z objektů v Sekci 2</w:t>
            </w:r>
          </w:p>
        </w:tc>
        <w:tc>
          <w:tcPr>
            <w:tcW w:w="1223" w:type="dxa"/>
            <w:vAlign w:val="top"/>
          </w:tcPr>
          <w:p w14:paraId="3D5F5DEB" w14:textId="77777777" w:rsidR="00B40D41" w:rsidRPr="008A3056" w:rsidRDefault="00B40D41" w:rsidP="006F5578">
            <w:pPr>
              <w:pStyle w:val="Tabulka-7"/>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40</w:t>
            </w:r>
            <w:r w:rsidRPr="0048380B">
              <w:rPr>
                <w:sz w:val="16"/>
                <w:szCs w:val="16"/>
              </w:rPr>
              <w:t>N</w:t>
            </w:r>
            <w:r>
              <w:rPr>
                <w:sz w:val="16"/>
                <w:szCs w:val="16"/>
              </w:rPr>
              <w:t>+40</w:t>
            </w:r>
            <w:r w:rsidRPr="0048380B">
              <w:rPr>
                <w:sz w:val="16"/>
                <w:szCs w:val="16"/>
              </w:rPr>
              <w:t>N</w:t>
            </w:r>
            <w:r>
              <w:rPr>
                <w:sz w:val="16"/>
                <w:szCs w:val="16"/>
              </w:rPr>
              <w:t>+40N+28N+40N+15N+15N+122N+14N+30N</w:t>
            </w:r>
          </w:p>
        </w:tc>
        <w:tc>
          <w:tcPr>
            <w:tcW w:w="1927" w:type="dxa"/>
            <w:vAlign w:val="top"/>
          </w:tcPr>
          <w:p w14:paraId="0EA2E634" w14:textId="63125F08" w:rsidR="00B40D41" w:rsidRPr="009D3B19" w:rsidRDefault="00B40D41" w:rsidP="006F557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9D3B19">
              <w:rPr>
                <w:sz w:val="16"/>
                <w:szCs w:val="16"/>
              </w:rPr>
              <w:t>2</w:t>
            </w:r>
            <w:r>
              <w:rPr>
                <w:sz w:val="16"/>
                <w:szCs w:val="16"/>
              </w:rPr>
              <w:t>3</w:t>
            </w:r>
            <w:r w:rsidRPr="009D3B19">
              <w:rPr>
                <w:sz w:val="16"/>
                <w:szCs w:val="16"/>
              </w:rPr>
              <w:t xml:space="preserve"> měsíců od Data zahájení prací </w:t>
            </w:r>
          </w:p>
        </w:tc>
      </w:tr>
      <w:tr w:rsidR="00B40D41" w:rsidRPr="00E36BED" w14:paraId="71A4AC5D" w14:textId="77777777" w:rsidTr="000D02D6">
        <w:tc>
          <w:tcPr>
            <w:cnfStyle w:val="001000000000" w:firstRow="0" w:lastRow="0" w:firstColumn="1" w:lastColumn="0" w:oddVBand="0" w:evenVBand="0" w:oddHBand="0" w:evenHBand="0" w:firstRowFirstColumn="0" w:firstRowLastColumn="0" w:lastRowFirstColumn="0" w:lastRowLastColumn="0"/>
            <w:tcW w:w="1163" w:type="dxa"/>
            <w:vAlign w:val="top"/>
          </w:tcPr>
          <w:p w14:paraId="31B4A2C4" w14:textId="77777777" w:rsidR="00B40D41" w:rsidRPr="009D3B19" w:rsidRDefault="00B40D41" w:rsidP="006F5578">
            <w:pPr>
              <w:spacing w:before="20" w:after="20" w:line="240" w:lineRule="auto"/>
              <w:rPr>
                <w:sz w:val="14"/>
                <w:szCs w:val="18"/>
              </w:rPr>
            </w:pPr>
            <w:r w:rsidRPr="009D3B19">
              <w:rPr>
                <w:color w:val="000000"/>
                <w:sz w:val="16"/>
                <w:szCs w:val="16"/>
              </w:rPr>
              <w:t>Sekce 2</w:t>
            </w:r>
          </w:p>
        </w:tc>
        <w:tc>
          <w:tcPr>
            <w:tcW w:w="3738" w:type="dxa"/>
            <w:vAlign w:val="top"/>
          </w:tcPr>
          <w:p w14:paraId="79D504CD" w14:textId="4548FA42" w:rsidR="00B40D41" w:rsidRPr="00E857F2" w:rsidRDefault="00700A90" w:rsidP="006F5578">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E857F2">
              <w:rPr>
                <w:sz w:val="16"/>
                <w:szCs w:val="16"/>
              </w:rPr>
              <w:t>Následná úprava směrového a výškového uspořádání koleje: položky objektů žel. svršku SO 03-11-20-11.2.01</w:t>
            </w:r>
            <w:r w:rsidR="005A1E19" w:rsidRPr="00E857F2">
              <w:rPr>
                <w:sz w:val="16"/>
                <w:szCs w:val="16"/>
              </w:rPr>
              <w:t>,</w:t>
            </w:r>
            <w:r w:rsidRPr="00E857F2">
              <w:rPr>
                <w:sz w:val="16"/>
                <w:szCs w:val="16"/>
              </w:rPr>
              <w:t xml:space="preserve"> SO 03-11-20-13.01</w:t>
            </w:r>
            <w:r w:rsidR="005A1E19" w:rsidRPr="00E857F2">
              <w:rPr>
                <w:sz w:val="16"/>
                <w:szCs w:val="16"/>
              </w:rPr>
              <w:t>,</w:t>
            </w:r>
            <w:r w:rsidRPr="00E857F2">
              <w:rPr>
                <w:sz w:val="16"/>
                <w:szCs w:val="16"/>
              </w:rPr>
              <w:t xml:space="preserve"> SO 03-11-20-15.01</w:t>
            </w:r>
            <w:r w:rsidR="005A1E19" w:rsidRPr="00E857F2">
              <w:rPr>
                <w:sz w:val="16"/>
                <w:szCs w:val="16"/>
              </w:rPr>
              <w:t>,</w:t>
            </w:r>
            <w:r w:rsidRPr="00E857F2">
              <w:rPr>
                <w:sz w:val="16"/>
                <w:szCs w:val="16"/>
              </w:rPr>
              <w:t xml:space="preserve"> Náhradní výsadba obsažena v SO 03-13-20-47.</w:t>
            </w:r>
          </w:p>
        </w:tc>
        <w:tc>
          <w:tcPr>
            <w:tcW w:w="1223" w:type="dxa"/>
            <w:vAlign w:val="top"/>
          </w:tcPr>
          <w:p w14:paraId="7C26373D" w14:textId="77777777" w:rsidR="00B40D41" w:rsidRPr="00E857F2" w:rsidRDefault="00B40D41" w:rsidP="006F557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highlight w:val="yellow"/>
              </w:rPr>
            </w:pPr>
            <w:r w:rsidRPr="00E857F2">
              <w:rPr>
                <w:sz w:val="16"/>
                <w:szCs w:val="16"/>
              </w:rPr>
              <w:t>10 D</w:t>
            </w:r>
          </w:p>
        </w:tc>
        <w:tc>
          <w:tcPr>
            <w:tcW w:w="1927" w:type="dxa"/>
            <w:vAlign w:val="top"/>
          </w:tcPr>
          <w:p w14:paraId="61220848" w14:textId="27AB65F3" w:rsidR="00B40D41" w:rsidRPr="00E36BED" w:rsidRDefault="009E4C7A" w:rsidP="006F557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highlight w:val="yellow"/>
              </w:rPr>
            </w:pPr>
            <w:r>
              <w:rPr>
                <w:sz w:val="16"/>
                <w:szCs w:val="16"/>
              </w:rPr>
              <w:t>4</w:t>
            </w:r>
            <w:r w:rsidRPr="009D3B19">
              <w:rPr>
                <w:sz w:val="16"/>
                <w:szCs w:val="16"/>
              </w:rPr>
              <w:t xml:space="preserve"> </w:t>
            </w:r>
            <w:r w:rsidR="00B40D41" w:rsidRPr="009D3B19">
              <w:rPr>
                <w:sz w:val="16"/>
                <w:szCs w:val="16"/>
              </w:rPr>
              <w:t>měsíc</w:t>
            </w:r>
            <w:r>
              <w:rPr>
                <w:sz w:val="16"/>
                <w:szCs w:val="16"/>
              </w:rPr>
              <w:t>e</w:t>
            </w:r>
            <w:r w:rsidR="00B40D41" w:rsidRPr="009D3B19">
              <w:rPr>
                <w:sz w:val="16"/>
                <w:szCs w:val="16"/>
              </w:rPr>
              <w:t xml:space="preserve"> ode dne vydání Potvrzení o převzetí Sekce 1 stavební</w:t>
            </w:r>
          </w:p>
        </w:tc>
      </w:tr>
      <w:tr w:rsidR="00B40D41" w:rsidRPr="008A34A7" w14:paraId="320C115C" w14:textId="77777777" w:rsidTr="000D02D6">
        <w:tc>
          <w:tcPr>
            <w:cnfStyle w:val="001000000000" w:firstRow="0" w:lastRow="0" w:firstColumn="1" w:lastColumn="0" w:oddVBand="0" w:evenVBand="0" w:oddHBand="0" w:evenHBand="0" w:firstRowFirstColumn="0" w:firstRowLastColumn="0" w:lastRowFirstColumn="0" w:lastRowLastColumn="0"/>
            <w:tcW w:w="1163" w:type="dxa"/>
            <w:vAlign w:val="top"/>
          </w:tcPr>
          <w:p w14:paraId="33880839" w14:textId="77777777" w:rsidR="00B40D41" w:rsidRPr="00D2744D" w:rsidRDefault="00B40D41" w:rsidP="006F5578">
            <w:pPr>
              <w:spacing w:before="20" w:after="20" w:line="240" w:lineRule="auto"/>
              <w:rPr>
                <w:sz w:val="14"/>
                <w:szCs w:val="18"/>
              </w:rPr>
            </w:pPr>
            <w:r w:rsidRPr="00D2744D">
              <w:rPr>
                <w:sz w:val="16"/>
                <w:szCs w:val="16"/>
              </w:rPr>
              <w:t>Dokončení díla</w:t>
            </w:r>
          </w:p>
        </w:tc>
        <w:tc>
          <w:tcPr>
            <w:tcW w:w="3738" w:type="dxa"/>
            <w:vAlign w:val="top"/>
          </w:tcPr>
          <w:p w14:paraId="04B0377F" w14:textId="73DBF1CD" w:rsidR="00B40D41" w:rsidRPr="00D2744D" w:rsidRDefault="00B40D41" w:rsidP="006F5578">
            <w:pPr>
              <w:spacing w:before="20" w:after="20" w:line="240" w:lineRule="auto"/>
              <w:cnfStyle w:val="000000000000" w:firstRow="0" w:lastRow="0" w:firstColumn="0" w:lastColumn="0" w:oddVBand="0" w:evenVBand="0" w:oddHBand="0" w:evenHBand="0" w:firstRowFirstColumn="0" w:firstRowLastColumn="0" w:lastRowFirstColumn="0" w:lastRowLastColumn="0"/>
              <w:rPr>
                <w:sz w:val="16"/>
                <w:szCs w:val="16"/>
              </w:rPr>
            </w:pPr>
            <w:r w:rsidRPr="00D2744D">
              <w:rPr>
                <w:sz w:val="16"/>
                <w:szCs w:val="16"/>
              </w:rPr>
              <w:t>SO 98-98</w:t>
            </w:r>
            <w:r w:rsidR="00B905B0">
              <w:rPr>
                <w:sz w:val="16"/>
                <w:szCs w:val="16"/>
              </w:rPr>
              <w:t>.1</w:t>
            </w:r>
            <w:r w:rsidRPr="00D2744D">
              <w:rPr>
                <w:sz w:val="16"/>
                <w:szCs w:val="16"/>
              </w:rPr>
              <w:t xml:space="preserve"> Všeobecný objekt – Infrastruktura, kromě položek, které budou provedeny v Sekci 1 stavební</w:t>
            </w:r>
          </w:p>
        </w:tc>
        <w:tc>
          <w:tcPr>
            <w:tcW w:w="1223" w:type="dxa"/>
            <w:vAlign w:val="top"/>
          </w:tcPr>
          <w:p w14:paraId="774DACDE" w14:textId="77777777" w:rsidR="00B40D41" w:rsidRPr="00D2744D" w:rsidRDefault="00B40D41" w:rsidP="006F557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D2744D">
              <w:rPr>
                <w:sz w:val="16"/>
                <w:szCs w:val="16"/>
              </w:rPr>
              <w:t> </w:t>
            </w:r>
          </w:p>
        </w:tc>
        <w:tc>
          <w:tcPr>
            <w:tcW w:w="1927" w:type="dxa"/>
            <w:vAlign w:val="top"/>
          </w:tcPr>
          <w:p w14:paraId="79EDC784" w14:textId="5024CB52" w:rsidR="00B40D41" w:rsidRPr="00C97BAC" w:rsidRDefault="00B40D41" w:rsidP="006F557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w:t>
            </w:r>
            <w:r w:rsidR="009E4C7A">
              <w:rPr>
                <w:sz w:val="16"/>
                <w:szCs w:val="16"/>
              </w:rPr>
              <w:t>3</w:t>
            </w:r>
            <w:r w:rsidRPr="00D2744D">
              <w:rPr>
                <w:sz w:val="16"/>
                <w:szCs w:val="16"/>
              </w:rPr>
              <w:t xml:space="preserve"> měsíců od Data zahájení prací (viz </w:t>
            </w:r>
            <w:r w:rsidR="00C07AA4" w:rsidRPr="00D2744D">
              <w:rPr>
                <w:sz w:val="16"/>
                <w:szCs w:val="16"/>
              </w:rPr>
              <w:t>smlouva) *</w:t>
            </w:r>
          </w:p>
        </w:tc>
      </w:tr>
    </w:tbl>
    <w:p w14:paraId="240D3CC6" w14:textId="77777777" w:rsidR="00827F17" w:rsidRDefault="00827F17" w:rsidP="00C67EB0">
      <w:pPr>
        <w:pStyle w:val="TextbezslBEZMEZER"/>
      </w:pPr>
    </w:p>
    <w:p w14:paraId="612F5CFA" w14:textId="572E3DFF" w:rsidR="00010415" w:rsidRPr="008A34A7" w:rsidRDefault="00010415" w:rsidP="00010415">
      <w:pPr>
        <w:spacing w:after="120" w:line="264" w:lineRule="auto"/>
        <w:ind w:left="737"/>
        <w:jc w:val="both"/>
        <w:rPr>
          <w:sz w:val="18"/>
          <w:szCs w:val="18"/>
        </w:rPr>
      </w:pPr>
      <w:r w:rsidRPr="00EA274D">
        <w:rPr>
          <w:sz w:val="18"/>
          <w:szCs w:val="18"/>
        </w:rPr>
        <w:t>*) Datum ukončení stavby je závislé na termínu zahájení stavebních prací</w:t>
      </w:r>
    </w:p>
    <w:bookmarkEnd w:id="99"/>
    <w:p w14:paraId="710EBF6E" w14:textId="77777777" w:rsidR="00010415" w:rsidRDefault="00010415" w:rsidP="00010415">
      <w:pPr>
        <w:pStyle w:val="Text2-1"/>
      </w:pPr>
      <w:r>
        <w:t>V případě, kdy nedojde k předání Staveniště Zhotoviteli nejpozději do 14 dnů před zahájením provádění prací (zahájením prací na Sekci 1 stavební) podle předpokládaných termínů v ZD, platí že:</w:t>
      </w:r>
    </w:p>
    <w:p w14:paraId="5DD2CC48" w14:textId="77777777" w:rsidR="00010415" w:rsidRDefault="00010415" w:rsidP="00010415">
      <w:pPr>
        <w:pStyle w:val="Odrka1-1"/>
      </w:pPr>
      <w:r>
        <w:t xml:space="preserve">Objednatel pro provedení Díla, Sekcí nebo části Díla poskytne Zhotoviteli minimálně stejný rozsah (počet dnů) výluk, které jsou uvedeny pro provedení Díla v ZOV ZD. </w:t>
      </w:r>
    </w:p>
    <w:p w14:paraId="7AF3C097" w14:textId="77777777" w:rsidR="00010415" w:rsidRDefault="00010415" w:rsidP="00010415">
      <w:pPr>
        <w:pStyle w:val="Odrka1-1"/>
      </w:pPr>
      <w:r>
        <w:t xml:space="preserve">Výluky budou Zhotoviteli poskytnuty v nových/jiných termínech umožňující zhotovení Díla. </w:t>
      </w:r>
    </w:p>
    <w:p w14:paraId="7DB6EFB8" w14:textId="336E07DC" w:rsidR="0056061B" w:rsidRDefault="00010415" w:rsidP="0056061B">
      <w:pPr>
        <w:pStyle w:val="Odrka1-1"/>
      </w:pPr>
      <w:r>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7CFF1515" w14:textId="09CF367E" w:rsidR="0056061B" w:rsidRDefault="0056061B" w:rsidP="002736D3">
      <w:pPr>
        <w:pStyle w:val="Text2-1"/>
      </w:pPr>
      <w:r>
        <w:t xml:space="preserve">Nad rámec koordinace vymezené výše je Zhotovitel povinen poskytovat součinnost Objednateli </w:t>
      </w:r>
      <w:r w:rsidRPr="00BC6325">
        <w:t xml:space="preserve">a ostatním </w:t>
      </w:r>
      <w:r w:rsidR="00467CC9" w:rsidRPr="007A126A">
        <w:t>zhotovitelům</w:t>
      </w:r>
      <w:r>
        <w:t xml:space="preserve"> dle pokynů Objednatele či Správce stavby.</w:t>
      </w:r>
    </w:p>
    <w:p w14:paraId="1BF4C31E" w14:textId="77777777" w:rsidR="0069470F" w:rsidRPr="004F1642" w:rsidRDefault="0069470F" w:rsidP="004F1642">
      <w:pPr>
        <w:pStyle w:val="NADPIS2-1"/>
      </w:pPr>
      <w:bookmarkStart w:id="100" w:name="_Toc7077141"/>
      <w:bookmarkStart w:id="101" w:name="_Toc233015401"/>
      <w:r w:rsidRPr="004F1642">
        <w:lastRenderedPageBreak/>
        <w:t>SOUVISEJÍCÍ DOKUMENTY A PŘEDPISY</w:t>
      </w:r>
      <w:bookmarkEnd w:id="100"/>
      <w:bookmarkEnd w:id="101"/>
    </w:p>
    <w:p w14:paraId="17EE29D2" w14:textId="77777777" w:rsidR="005C1550" w:rsidRPr="007D016E" w:rsidRDefault="005C1550" w:rsidP="005C1550">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26C7218D" w14:textId="77777777" w:rsidR="00DB3089" w:rsidRDefault="00DB3089" w:rsidP="00DB3089">
      <w:pPr>
        <w:pStyle w:val="Text2-1"/>
      </w:pPr>
      <w:bookmarkStart w:id="102" w:name="_Hlk185428139"/>
      <w:bookmarkStart w:id="103" w:name="_Hlk183698377"/>
      <w:bookmarkStart w:id="104" w:name="_Hlk190248569"/>
      <w:bookmarkStart w:id="105" w:name="_Hlk196297292"/>
      <w:r>
        <w:t>Technické požadavky na výrobky, zařízení a technologie pro ŽDC (dle směrnic</w:t>
      </w:r>
      <w:r w:rsidR="00FF2EA4">
        <w:t>e</w:t>
      </w:r>
      <w:r>
        <w:t xml:space="preserve"> SŽ </w:t>
      </w:r>
      <w:r w:rsidR="00FF2EA4">
        <w:t xml:space="preserve">SM008) </w:t>
      </w:r>
      <w:r>
        <w:t>jsou uvedeny na webových stránkách:</w:t>
      </w:r>
    </w:p>
    <w:p w14:paraId="405EE3E8" w14:textId="77777777" w:rsidR="00BB39F2" w:rsidRPr="002D1D9E" w:rsidRDefault="00BB39F2" w:rsidP="00BB39F2">
      <w:pPr>
        <w:pStyle w:val="Textbezslovn"/>
        <w:rPr>
          <w:spacing w:val="-6"/>
        </w:rPr>
      </w:pPr>
      <w:r w:rsidRPr="002D1D9E">
        <w:rPr>
          <w:rStyle w:val="Tun"/>
          <w:spacing w:val="-6"/>
        </w:rPr>
        <w:t>www.spravazeleznic.cz v sekci „Dodavatelé/Odběratelé / Technické požadavky na</w:t>
      </w:r>
      <w:r w:rsidR="00FF2EA4">
        <w:rPr>
          <w:rStyle w:val="Tun"/>
          <w:spacing w:val="-6"/>
        </w:rPr>
        <w:t> </w:t>
      </w:r>
      <w:r w:rsidRPr="002D1D9E">
        <w:rPr>
          <w:rStyle w:val="Tun"/>
          <w:spacing w:val="-6"/>
        </w:rPr>
        <w:t>výrobky, zařízení a technologie pro ŽDC“</w:t>
      </w:r>
      <w:r w:rsidRPr="002D1D9E">
        <w:rPr>
          <w:spacing w:val="-6"/>
        </w:rPr>
        <w:t xml:space="preserve"> </w:t>
      </w:r>
      <w:r w:rsidR="00FF2EA4" w:rsidRPr="00FF2EA4">
        <w:rPr>
          <w:spacing w:val="-6"/>
        </w:rPr>
        <w:t>(https://www.spravazeleznic.cz/dodavatele-odberatele/technicke-pozadavky-na-vyrobky-zarizeni-a-technologie-pro-zdc).</w:t>
      </w:r>
    </w:p>
    <w:p w14:paraId="135A1247" w14:textId="77777777" w:rsidR="008F7B1D" w:rsidRDefault="008F7B1D" w:rsidP="008F7B1D">
      <w:pPr>
        <w:pStyle w:val="Text2-1"/>
        <w:numPr>
          <w:ilvl w:val="2"/>
          <w:numId w:val="10"/>
        </w:numPr>
      </w:pPr>
      <w:bookmarkStart w:id="106" w:name="_Hlk182924794"/>
      <w:bookmarkStart w:id="107" w:name="_Hlk189570196"/>
      <w:r w:rsidRPr="007D016E">
        <w:t>Objednatel umožňuje Zhotoviteli přístup ke</w:t>
      </w:r>
      <w:r>
        <w:t xml:space="preserve"> svým vnitřním dokumentům a předpisům, typové dokumentaci a typovým řešením na webových stránkách: </w:t>
      </w:r>
    </w:p>
    <w:p w14:paraId="017BDCDA" w14:textId="77777777" w:rsidR="008F7B1D" w:rsidRDefault="008F7B1D" w:rsidP="008F7B1D">
      <w:pPr>
        <w:pStyle w:val="Textbezslovn"/>
      </w:pPr>
      <w:bookmarkStart w:id="108" w:name="_Hlk182924783"/>
      <w:bookmarkStart w:id="109"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108"/>
    <w:p w14:paraId="07D44D5F" w14:textId="77777777" w:rsidR="008F7B1D" w:rsidRPr="007D016E" w:rsidRDefault="008F7B1D" w:rsidP="008F7B1D">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106"/>
    <w:p w14:paraId="76A8F580" w14:textId="77777777" w:rsidR="008F7B1D" w:rsidRPr="00E85446" w:rsidRDefault="008F7B1D" w:rsidP="008F7B1D">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4ADF197C" w14:textId="77777777" w:rsidR="008F7B1D" w:rsidRPr="00E85446" w:rsidRDefault="008F7B1D" w:rsidP="008F7B1D">
      <w:pPr>
        <w:pStyle w:val="Textbezslovn"/>
        <w:keepNext/>
        <w:spacing w:after="0"/>
        <w:rPr>
          <w:rStyle w:val="Tun"/>
        </w:rPr>
      </w:pPr>
      <w:r>
        <w:rPr>
          <w:rStyle w:val="Tun"/>
        </w:rPr>
        <w:t>Centrum techniky a diagnostiky</w:t>
      </w:r>
      <w:r w:rsidRPr="00E85446">
        <w:rPr>
          <w:rStyle w:val="Tun"/>
        </w:rPr>
        <w:t xml:space="preserve"> </w:t>
      </w:r>
    </w:p>
    <w:p w14:paraId="6BE19485" w14:textId="77777777" w:rsidR="008F7B1D" w:rsidRDefault="008F7B1D" w:rsidP="008F7B1D">
      <w:pPr>
        <w:pStyle w:val="Textbezslovn"/>
        <w:spacing w:after="0"/>
        <w:rPr>
          <w:rStyle w:val="Tun"/>
        </w:rPr>
      </w:pPr>
      <w:r>
        <w:rPr>
          <w:rStyle w:val="Tun"/>
        </w:rPr>
        <w:t>Odbor servisních služeb</w:t>
      </w:r>
    </w:p>
    <w:p w14:paraId="480B906D" w14:textId="77777777" w:rsidR="008F7B1D" w:rsidRPr="007D016E" w:rsidRDefault="008F7B1D" w:rsidP="008F7B1D">
      <w:pPr>
        <w:pStyle w:val="Textbezslovn"/>
        <w:keepNext/>
        <w:spacing w:after="0"/>
      </w:pPr>
      <w:r>
        <w:t>Jeremenkova 103/23</w:t>
      </w:r>
    </w:p>
    <w:p w14:paraId="7EB084D4" w14:textId="77777777" w:rsidR="008F7B1D" w:rsidRDefault="008F7B1D" w:rsidP="008F7B1D">
      <w:pPr>
        <w:pStyle w:val="Textbezslovn"/>
      </w:pPr>
      <w:r w:rsidRPr="007D016E">
        <w:t>77</w:t>
      </w:r>
      <w:r>
        <w:t>9 00</w:t>
      </w:r>
      <w:r w:rsidRPr="007D016E">
        <w:t xml:space="preserve"> </w:t>
      </w:r>
      <w:r w:rsidRPr="00BA22D4">
        <w:t>Olomouc</w:t>
      </w:r>
    </w:p>
    <w:p w14:paraId="54E4B40C" w14:textId="77777777" w:rsidR="003E38D5" w:rsidRDefault="003E38D5" w:rsidP="003E38D5">
      <w:pPr>
        <w:pStyle w:val="TextbezslBEZMEZER"/>
      </w:pPr>
      <w:bookmarkStart w:id="110" w:name="_Hlk191887253"/>
      <w:bookmarkStart w:id="111" w:name="_Toc7077142"/>
      <w:bookmarkEnd w:id="102"/>
      <w:bookmarkEnd w:id="103"/>
      <w:bookmarkEnd w:id="104"/>
      <w:bookmarkEnd w:id="107"/>
      <w:bookmarkEnd w:id="109"/>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64DC1416" w14:textId="77777777" w:rsidR="003E38D5" w:rsidRDefault="003E38D5" w:rsidP="003E38D5">
      <w:pPr>
        <w:pStyle w:val="Textbezslovn"/>
      </w:pPr>
      <w:r>
        <w:t xml:space="preserve">Ceníky: </w:t>
      </w:r>
      <w:r w:rsidRPr="00D14922">
        <w:t>https</w:t>
      </w:r>
      <w:r w:rsidRPr="00E64846">
        <w:t>://typdok.tudc.cz/</w:t>
      </w:r>
    </w:p>
    <w:p w14:paraId="69FB8720" w14:textId="77777777" w:rsidR="0069470F" w:rsidRDefault="0069470F" w:rsidP="009B00B4">
      <w:pPr>
        <w:pStyle w:val="NADPIS2-1"/>
      </w:pPr>
      <w:bookmarkStart w:id="112" w:name="_Toc233015402"/>
      <w:bookmarkEnd w:id="105"/>
      <w:bookmarkEnd w:id="110"/>
      <w:r>
        <w:t>PŘÍLOHY</w:t>
      </w:r>
      <w:bookmarkEnd w:id="111"/>
      <w:bookmarkEnd w:id="112"/>
    </w:p>
    <w:p w14:paraId="082822A0" w14:textId="5153C491" w:rsidR="00063382" w:rsidRDefault="00063382" w:rsidP="005B0B30">
      <w:pPr>
        <w:pStyle w:val="Text2-1"/>
      </w:pPr>
      <w:bookmarkStart w:id="113" w:name="_Ref224297179"/>
      <w:bookmarkStart w:id="114" w:name="_Ref227155674"/>
      <w:bookmarkStart w:id="115" w:name="_Ref88573601"/>
      <w:r>
        <w:t>Seznam objektů část Infrastruktura</w:t>
      </w:r>
      <w:bookmarkEnd w:id="113"/>
      <w:bookmarkEnd w:id="114"/>
    </w:p>
    <w:p w14:paraId="34CB8B9E" w14:textId="7F80B837" w:rsidR="00E10ACE" w:rsidRPr="00EA274D" w:rsidRDefault="00E10ACE" w:rsidP="005B0B30">
      <w:pPr>
        <w:pStyle w:val="Text2-1"/>
      </w:pPr>
      <w:bookmarkStart w:id="116" w:name="_Ref227156025"/>
      <w:r w:rsidRPr="00EA274D">
        <w:t>Požadavkový list CNM-MB</w:t>
      </w:r>
      <w:bookmarkEnd w:id="115"/>
      <w:bookmarkEnd w:id="116"/>
      <w:r w:rsidRPr="00EA274D" w:rsidDel="00E10ACE">
        <w:t xml:space="preserve"> </w:t>
      </w:r>
    </w:p>
    <w:p w14:paraId="7FB7EA6F" w14:textId="77777777" w:rsidR="00EB6474" w:rsidRPr="00EA274D" w:rsidRDefault="00EB6474" w:rsidP="00EB6474">
      <w:pPr>
        <w:pStyle w:val="Text2-1"/>
      </w:pPr>
      <w:bookmarkStart w:id="117" w:name="_Ref101445262"/>
      <w:r w:rsidRPr="00EA274D">
        <w:t>Požadavky na stavební připravenost</w:t>
      </w:r>
      <w:bookmarkEnd w:id="117"/>
      <w:r w:rsidRPr="00EA274D">
        <w:t xml:space="preserve"> </w:t>
      </w:r>
    </w:p>
    <w:p w14:paraId="2E8F0A91" w14:textId="3274CB84" w:rsidR="005D7A71" w:rsidRPr="00F856D3" w:rsidRDefault="0038793E" w:rsidP="00394B8A">
      <w:pPr>
        <w:pStyle w:val="Text2-1"/>
      </w:pPr>
      <w:bookmarkStart w:id="118" w:name="_Ref132122149"/>
      <w:bookmarkStart w:id="119" w:name="_Hlk185341309"/>
      <w:r w:rsidRPr="00F856D3">
        <w:t xml:space="preserve">Vzorkování staveb Správy železnic, státní </w:t>
      </w:r>
      <w:bookmarkEnd w:id="118"/>
      <w:r w:rsidR="00D25DFD" w:rsidRPr="00F856D3">
        <w:t>organizace</w:t>
      </w:r>
      <w:bookmarkEnd w:id="119"/>
    </w:p>
    <w:p w14:paraId="2633A9AC" w14:textId="34304F1E" w:rsidR="00DF4FAA" w:rsidRDefault="00DF4FAA" w:rsidP="00DF4FAA">
      <w:pPr>
        <w:pStyle w:val="Text2-1"/>
      </w:pPr>
      <w:bookmarkStart w:id="120" w:name="_Ref169532562"/>
      <w:bookmarkStart w:id="121" w:name="_Hlk195175949"/>
      <w:r w:rsidRPr="00F856D3">
        <w:t>Požadavky na přejezdech VZOR</w:t>
      </w:r>
      <w:r w:rsidR="00C11F46">
        <w:t xml:space="preserve"> – </w:t>
      </w:r>
      <w:r w:rsidRPr="00F856D3">
        <w:t>příloha</w:t>
      </w:r>
      <w:bookmarkEnd w:id="120"/>
    </w:p>
    <w:p w14:paraId="6B475C00" w14:textId="35E88E68" w:rsidR="006913BC" w:rsidRDefault="006913BC" w:rsidP="006913BC">
      <w:pPr>
        <w:pStyle w:val="Text2-1"/>
      </w:pPr>
      <w:bookmarkStart w:id="122" w:name="_Ref219982853"/>
      <w:r>
        <w:t xml:space="preserve">Požadavky na dálkové měření </w:t>
      </w:r>
      <w:r w:rsidR="007E55B5">
        <w:t>elektrických a neelektrických veličin</w:t>
      </w:r>
      <w:bookmarkEnd w:id="122"/>
    </w:p>
    <w:p w14:paraId="06FE0C7F" w14:textId="77777777" w:rsidR="009A086F" w:rsidRPr="00F856D3" w:rsidRDefault="009A086F" w:rsidP="009A086F">
      <w:pPr>
        <w:pStyle w:val="Text2-1"/>
      </w:pPr>
      <w:bookmarkStart w:id="123" w:name="_Ref232147945"/>
      <w:bookmarkEnd w:id="121"/>
      <w:r w:rsidRPr="00E519EF">
        <w:t>Organizace komunikace a schůzek při realizaci stavby</w:t>
      </w:r>
      <w:bookmarkEnd w:id="123"/>
    </w:p>
    <w:p w14:paraId="40952847" w14:textId="77777777" w:rsidR="00826B7B" w:rsidRDefault="00826B7B"/>
    <w:sectPr w:rsidR="00826B7B" w:rsidSect="009B66D8">
      <w:headerReference w:type="even" r:id="rId15"/>
      <w:headerReference w:type="default" r:id="rId16"/>
      <w:footerReference w:type="even" r:id="rId17"/>
      <w:footerReference w:type="default" r:id="rId18"/>
      <w:headerReference w:type="first" r:id="rId19"/>
      <w:footerReference w:type="first" r:id="rId20"/>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F1256" w14:textId="77777777" w:rsidR="00385744" w:rsidRDefault="00385744" w:rsidP="00962258">
      <w:pPr>
        <w:spacing w:after="0" w:line="240" w:lineRule="auto"/>
      </w:pPr>
      <w:r>
        <w:separator/>
      </w:r>
    </w:p>
  </w:endnote>
  <w:endnote w:type="continuationSeparator" w:id="0">
    <w:p w14:paraId="2794DB31" w14:textId="77777777" w:rsidR="00385744" w:rsidRDefault="0038574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4DA46079" w14:textId="77777777" w:rsidTr="00633336">
      <w:tc>
        <w:tcPr>
          <w:tcW w:w="907" w:type="dxa"/>
          <w:tcMar>
            <w:left w:w="0" w:type="dxa"/>
            <w:right w:w="0" w:type="dxa"/>
          </w:tcMar>
          <w:vAlign w:val="bottom"/>
        </w:tcPr>
        <w:p w14:paraId="70D51563"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39A27332" w14:textId="0C136DCF" w:rsidR="00FF6B1C" w:rsidRPr="003462EB" w:rsidRDefault="009235D3" w:rsidP="008664BF">
          <w:pPr>
            <w:pStyle w:val="Zpatvlevo"/>
          </w:pPr>
          <w:fldSimple w:instr=" STYLEREF  _Název_akce  \* MERGEFORMAT ">
            <w:r w:rsidR="007556E4">
              <w:rPr>
                <w:noProof/>
              </w:rPr>
              <w:t>„Zvýšení kapacity trati Týniště n.O. – Častolovice – Solnice, 3. část“, II. etapa – INFRASTRUKTURA</w:t>
            </w:r>
          </w:fldSimple>
        </w:p>
        <w:p w14:paraId="282A254D" w14:textId="77777777" w:rsidR="00FF6B1C" w:rsidRDefault="00FF6B1C" w:rsidP="008664BF">
          <w:pPr>
            <w:pStyle w:val="Zpatvlevo"/>
          </w:pPr>
          <w:r w:rsidRPr="003462EB">
            <w:t>Technická specifikace</w:t>
          </w:r>
        </w:p>
        <w:p w14:paraId="73E5B02B" w14:textId="77777777" w:rsidR="00FF6B1C" w:rsidRPr="003462EB" w:rsidRDefault="00FF6B1C" w:rsidP="008664BF">
          <w:pPr>
            <w:pStyle w:val="Zpatvlevo"/>
          </w:pPr>
          <w:r>
            <w:t>Zvláštní</w:t>
          </w:r>
          <w:r w:rsidRPr="003462EB">
            <w:t xml:space="preserve"> technické </w:t>
          </w:r>
          <w:r w:rsidR="00DF7866" w:rsidRPr="003462EB">
            <w:t>podmínky</w:t>
          </w:r>
          <w:r w:rsidR="00DF7866">
            <w:t xml:space="preserve"> – Zhotovení</w:t>
          </w:r>
          <w:r w:rsidRPr="003462EB">
            <w:t xml:space="preserve"> stavby</w:t>
          </w:r>
        </w:p>
      </w:tc>
    </w:tr>
  </w:tbl>
  <w:p w14:paraId="3615EFBA"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7CE4E95" w14:textId="77777777" w:rsidTr="00633336">
      <w:tc>
        <w:tcPr>
          <w:tcW w:w="0" w:type="auto"/>
          <w:tcMar>
            <w:left w:w="0" w:type="dxa"/>
            <w:right w:w="0" w:type="dxa"/>
          </w:tcMar>
          <w:vAlign w:val="bottom"/>
        </w:tcPr>
        <w:p w14:paraId="7EA1C2F5" w14:textId="1EB5E424" w:rsidR="00FF6B1C" w:rsidRDefault="009235D3" w:rsidP="008664BF">
          <w:pPr>
            <w:pStyle w:val="Zpatvpravo"/>
          </w:pPr>
          <w:fldSimple w:instr=" STYLEREF  _Název_akce  \* MERGEFORMAT ">
            <w:r w:rsidR="007556E4">
              <w:rPr>
                <w:noProof/>
              </w:rPr>
              <w:t>„Zvýšení kapacity trati Týniště n.O. – Častolovice – Solnice, 3. část“, II. etapa – INFRASTRUKTURA</w:t>
            </w:r>
          </w:fldSimple>
        </w:p>
        <w:p w14:paraId="1EC13C86" w14:textId="77777777" w:rsidR="00FF6B1C" w:rsidRDefault="00FF6B1C" w:rsidP="008664BF">
          <w:pPr>
            <w:pStyle w:val="Zpatvpravo"/>
          </w:pPr>
          <w:r w:rsidRPr="003462EB">
            <w:t>Technická specifikace</w:t>
          </w:r>
        </w:p>
        <w:p w14:paraId="763BB379" w14:textId="77777777" w:rsidR="00FF6B1C" w:rsidRPr="003462EB" w:rsidRDefault="00FF6B1C" w:rsidP="008664BF">
          <w:pPr>
            <w:pStyle w:val="Zpatvpravo"/>
            <w:rPr>
              <w:rStyle w:val="slostrnky"/>
              <w:b w:val="0"/>
              <w:color w:val="auto"/>
              <w:sz w:val="12"/>
            </w:rPr>
          </w:pP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6B611E24"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10A95537"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5C71" w14:textId="77777777" w:rsidR="00FF6B1C" w:rsidRPr="00B8518B" w:rsidRDefault="00FF6B1C" w:rsidP="00460660">
    <w:pPr>
      <w:pStyle w:val="Zpat"/>
      <w:rPr>
        <w:sz w:val="2"/>
        <w:szCs w:val="2"/>
      </w:rPr>
    </w:pPr>
  </w:p>
  <w:p w14:paraId="634C23A8" w14:textId="77777777" w:rsidR="00FF6B1C" w:rsidRDefault="00FF6B1C" w:rsidP="00B31E19">
    <w:pPr>
      <w:pStyle w:val="Zpatvlevo"/>
      <w:rPr>
        <w:rFonts w:cs="Calibri"/>
        <w:szCs w:val="12"/>
      </w:rPr>
    </w:pPr>
  </w:p>
  <w:p w14:paraId="7B00BE3E"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C517E" w14:textId="77777777" w:rsidR="00385744" w:rsidRDefault="00385744" w:rsidP="00962258">
      <w:pPr>
        <w:spacing w:after="0" w:line="240" w:lineRule="auto"/>
      </w:pPr>
      <w:r>
        <w:separator/>
      </w:r>
    </w:p>
  </w:footnote>
  <w:footnote w:type="continuationSeparator" w:id="0">
    <w:p w14:paraId="756405E5" w14:textId="77777777" w:rsidR="00385744" w:rsidRDefault="0038574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672E" w14:textId="77777777" w:rsidR="00745EE5" w:rsidRDefault="00745EE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6D4CA" w14:textId="77777777" w:rsidR="00745EE5" w:rsidRDefault="00745E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78822C0D" w14:textId="77777777" w:rsidTr="00B22106">
      <w:trPr>
        <w:trHeight w:hRule="exact" w:val="936"/>
      </w:trPr>
      <w:tc>
        <w:tcPr>
          <w:tcW w:w="1361" w:type="dxa"/>
          <w:tcMar>
            <w:left w:w="0" w:type="dxa"/>
            <w:right w:w="0" w:type="dxa"/>
          </w:tcMar>
        </w:tcPr>
        <w:p w14:paraId="13C126D2" w14:textId="74360B3E" w:rsidR="00FF6B1C" w:rsidRPr="00B8518B" w:rsidRDefault="00FF6B1C" w:rsidP="00FC6389">
          <w:pPr>
            <w:pStyle w:val="Zpat"/>
            <w:rPr>
              <w:rStyle w:val="slostrnky"/>
            </w:rPr>
          </w:pPr>
        </w:p>
      </w:tc>
      <w:tc>
        <w:tcPr>
          <w:tcW w:w="3458" w:type="dxa"/>
          <w:tcMar>
            <w:left w:w="0" w:type="dxa"/>
            <w:right w:w="0" w:type="dxa"/>
          </w:tcMar>
        </w:tcPr>
        <w:p w14:paraId="73FB10EA"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63671DDC" wp14:editId="05F17B22">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1C4DDEB" w14:textId="77777777" w:rsidR="00FF6B1C" w:rsidRPr="00D6163D" w:rsidRDefault="00FF6B1C" w:rsidP="00FC6389">
          <w:pPr>
            <w:pStyle w:val="Druhdokumentu"/>
          </w:pPr>
        </w:p>
      </w:tc>
    </w:tr>
    <w:tr w:rsidR="00FF6B1C" w14:paraId="207CD9CF" w14:textId="77777777" w:rsidTr="00B22106">
      <w:trPr>
        <w:trHeight w:hRule="exact" w:val="936"/>
      </w:trPr>
      <w:tc>
        <w:tcPr>
          <w:tcW w:w="1361" w:type="dxa"/>
          <w:tcMar>
            <w:left w:w="0" w:type="dxa"/>
            <w:right w:w="0" w:type="dxa"/>
          </w:tcMar>
        </w:tcPr>
        <w:p w14:paraId="34E0EAF5" w14:textId="77777777" w:rsidR="00FF6B1C" w:rsidRPr="00B8518B" w:rsidRDefault="00FF6B1C" w:rsidP="00FC6389">
          <w:pPr>
            <w:pStyle w:val="Zpat"/>
            <w:rPr>
              <w:rStyle w:val="slostrnky"/>
            </w:rPr>
          </w:pPr>
        </w:p>
      </w:tc>
      <w:tc>
        <w:tcPr>
          <w:tcW w:w="3458" w:type="dxa"/>
          <w:tcMar>
            <w:left w:w="0" w:type="dxa"/>
            <w:right w:w="0" w:type="dxa"/>
          </w:tcMar>
        </w:tcPr>
        <w:p w14:paraId="33A289B4" w14:textId="77777777" w:rsidR="00FF6B1C" w:rsidRDefault="00FF6B1C" w:rsidP="00FC6389">
          <w:pPr>
            <w:pStyle w:val="Zpat"/>
          </w:pPr>
        </w:p>
      </w:tc>
      <w:tc>
        <w:tcPr>
          <w:tcW w:w="5756" w:type="dxa"/>
          <w:tcMar>
            <w:left w:w="0" w:type="dxa"/>
            <w:right w:w="0" w:type="dxa"/>
          </w:tcMar>
        </w:tcPr>
        <w:p w14:paraId="7D8989EA" w14:textId="77777777" w:rsidR="00FF6B1C" w:rsidRPr="00D6163D" w:rsidRDefault="00FF6B1C" w:rsidP="00FC6389">
          <w:pPr>
            <w:pStyle w:val="Druhdokumentu"/>
          </w:pPr>
        </w:p>
      </w:tc>
    </w:tr>
  </w:tbl>
  <w:p w14:paraId="70BCA127" w14:textId="3DA1ABBB" w:rsidR="00FF6B1C" w:rsidRPr="00D6163D" w:rsidRDefault="00FF6B1C" w:rsidP="00FC6389">
    <w:pPr>
      <w:pStyle w:val="Zhlav"/>
      <w:rPr>
        <w:sz w:val="8"/>
        <w:szCs w:val="8"/>
      </w:rPr>
    </w:pPr>
  </w:p>
  <w:p w14:paraId="0F7F55E6"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75775B"/>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35013DC"/>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8" w15:restartNumberingAfterBreak="0">
    <w:nsid w:val="21AF5D83"/>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9"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2960C31"/>
    <w:multiLevelType w:val="hybridMultilevel"/>
    <w:tmpl w:val="7D328410"/>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2"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CD2D2B"/>
    <w:multiLevelType w:val="hybridMultilevel"/>
    <w:tmpl w:val="86F4A5A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110370"/>
    <w:multiLevelType w:val="hybridMultilevel"/>
    <w:tmpl w:val="C1824A52"/>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647261"/>
    <w:multiLevelType w:val="hybridMultilevel"/>
    <w:tmpl w:val="A5FEAE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DD95359"/>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7"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3FE7B39"/>
    <w:multiLevelType w:val="hybridMultilevel"/>
    <w:tmpl w:val="29F852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A86129C"/>
    <w:multiLevelType w:val="hybridMultilevel"/>
    <w:tmpl w:val="33B2961A"/>
    <w:lvl w:ilvl="0" w:tplc="F2BA7920">
      <w:start w:val="1"/>
      <w:numFmt w:val="bullet"/>
      <w:lvlText w:val=""/>
      <w:lvlJc w:val="left"/>
      <w:pPr>
        <w:ind w:left="720" w:hanging="360"/>
      </w:pPr>
      <w:rPr>
        <w:rFonts w:ascii="Symbol" w:hAnsi="Symbol"/>
      </w:rPr>
    </w:lvl>
    <w:lvl w:ilvl="1" w:tplc="5816BB48">
      <w:start w:val="1"/>
      <w:numFmt w:val="bullet"/>
      <w:lvlText w:val=""/>
      <w:lvlJc w:val="left"/>
      <w:pPr>
        <w:ind w:left="720" w:hanging="360"/>
      </w:pPr>
      <w:rPr>
        <w:rFonts w:ascii="Symbol" w:hAnsi="Symbol"/>
      </w:rPr>
    </w:lvl>
    <w:lvl w:ilvl="2" w:tplc="3F40FBCA">
      <w:start w:val="1"/>
      <w:numFmt w:val="bullet"/>
      <w:lvlText w:val=""/>
      <w:lvlJc w:val="left"/>
      <w:pPr>
        <w:ind w:left="720" w:hanging="360"/>
      </w:pPr>
      <w:rPr>
        <w:rFonts w:ascii="Symbol" w:hAnsi="Symbol"/>
      </w:rPr>
    </w:lvl>
    <w:lvl w:ilvl="3" w:tplc="19B46CC6">
      <w:start w:val="1"/>
      <w:numFmt w:val="bullet"/>
      <w:lvlText w:val=""/>
      <w:lvlJc w:val="left"/>
      <w:pPr>
        <w:ind w:left="720" w:hanging="360"/>
      </w:pPr>
      <w:rPr>
        <w:rFonts w:ascii="Symbol" w:hAnsi="Symbol"/>
      </w:rPr>
    </w:lvl>
    <w:lvl w:ilvl="4" w:tplc="7924BCC8">
      <w:start w:val="1"/>
      <w:numFmt w:val="bullet"/>
      <w:lvlText w:val=""/>
      <w:lvlJc w:val="left"/>
      <w:pPr>
        <w:ind w:left="720" w:hanging="360"/>
      </w:pPr>
      <w:rPr>
        <w:rFonts w:ascii="Symbol" w:hAnsi="Symbol"/>
      </w:rPr>
    </w:lvl>
    <w:lvl w:ilvl="5" w:tplc="C1E048A4">
      <w:start w:val="1"/>
      <w:numFmt w:val="bullet"/>
      <w:lvlText w:val=""/>
      <w:lvlJc w:val="left"/>
      <w:pPr>
        <w:ind w:left="720" w:hanging="360"/>
      </w:pPr>
      <w:rPr>
        <w:rFonts w:ascii="Symbol" w:hAnsi="Symbol"/>
      </w:rPr>
    </w:lvl>
    <w:lvl w:ilvl="6" w:tplc="51827C02">
      <w:start w:val="1"/>
      <w:numFmt w:val="bullet"/>
      <w:lvlText w:val=""/>
      <w:lvlJc w:val="left"/>
      <w:pPr>
        <w:ind w:left="720" w:hanging="360"/>
      </w:pPr>
      <w:rPr>
        <w:rFonts w:ascii="Symbol" w:hAnsi="Symbol"/>
      </w:rPr>
    </w:lvl>
    <w:lvl w:ilvl="7" w:tplc="CDE0A308">
      <w:start w:val="1"/>
      <w:numFmt w:val="bullet"/>
      <w:lvlText w:val=""/>
      <w:lvlJc w:val="left"/>
      <w:pPr>
        <w:ind w:left="720" w:hanging="360"/>
      </w:pPr>
      <w:rPr>
        <w:rFonts w:ascii="Symbol" w:hAnsi="Symbol"/>
      </w:rPr>
    </w:lvl>
    <w:lvl w:ilvl="8" w:tplc="D8AA80A6">
      <w:start w:val="1"/>
      <w:numFmt w:val="bullet"/>
      <w:lvlText w:val=""/>
      <w:lvlJc w:val="left"/>
      <w:pPr>
        <w:ind w:left="720" w:hanging="360"/>
      </w:pPr>
      <w:rPr>
        <w:rFonts w:ascii="Symbol" w:hAnsi="Symbol"/>
      </w:rPr>
    </w:lvl>
  </w:abstractNum>
  <w:abstractNum w:abstractNumId="21" w15:restartNumberingAfterBreak="0">
    <w:nsid w:val="5A9C67A8"/>
    <w:multiLevelType w:val="hybridMultilevel"/>
    <w:tmpl w:val="D3DA078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22" w15:restartNumberingAfterBreak="0">
    <w:nsid w:val="5B2D20C2"/>
    <w:multiLevelType w:val="hybridMultilevel"/>
    <w:tmpl w:val="CA722B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B323878"/>
    <w:multiLevelType w:val="hybridMultilevel"/>
    <w:tmpl w:val="3B6AB5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D0B7C98"/>
    <w:multiLevelType w:val="multilevel"/>
    <w:tmpl w:val="C4FC7A96"/>
    <w:lvl w:ilvl="0">
      <w:start w:val="1"/>
      <w:numFmt w:val="decimal"/>
      <w:lvlText w:val="%1."/>
      <w:lvlJc w:val="left"/>
      <w:pPr>
        <w:tabs>
          <w:tab w:val="num" w:pos="1474"/>
        </w:tabs>
        <w:ind w:left="1474" w:hanging="737"/>
      </w:pPr>
      <w:rPr>
        <w:rFonts w:hint="default"/>
      </w:rPr>
    </w:lvl>
    <w:lvl w:ilvl="1">
      <w:start w:val="1"/>
      <w:numFmt w:val="decimal"/>
      <w:lvlText w:val="%1.%2"/>
      <w:lvlJc w:val="left"/>
      <w:pPr>
        <w:tabs>
          <w:tab w:val="num" w:pos="1474"/>
        </w:tabs>
        <w:ind w:left="1474" w:hanging="737"/>
      </w:pPr>
      <w:rPr>
        <w:rFonts w:hint="default"/>
      </w:rPr>
    </w:lvl>
    <w:lvl w:ilvl="2">
      <w:start w:val="1"/>
      <w:numFmt w:val="bullet"/>
      <w:lvlText w:val=""/>
      <w:lvlJc w:val="left"/>
      <w:pPr>
        <w:ind w:left="1097" w:hanging="360"/>
      </w:pPr>
      <w:rPr>
        <w:rFonts w:ascii="Symbol" w:hAnsi="Symbol" w:hint="default"/>
      </w:rPr>
    </w:lvl>
    <w:lvl w:ilvl="3">
      <w:start w:val="1"/>
      <w:numFmt w:val="decimal"/>
      <w:lvlText w:val="%1.%2.%3.%4"/>
      <w:lvlJc w:val="left"/>
      <w:pPr>
        <w:tabs>
          <w:tab w:val="num" w:pos="1814"/>
        </w:tabs>
        <w:ind w:left="1814" w:hanging="1077"/>
      </w:pPr>
      <w:rPr>
        <w:rFonts w:hint="default"/>
      </w:rPr>
    </w:lvl>
    <w:lvl w:ilvl="4">
      <w:start w:val="1"/>
      <w:numFmt w:val="lowerLetter"/>
      <w:lvlText w:val="%5."/>
      <w:lvlJc w:val="left"/>
      <w:pPr>
        <w:tabs>
          <w:tab w:val="num" w:pos="1304"/>
        </w:tabs>
        <w:ind w:left="1474" w:hanging="737"/>
      </w:pPr>
      <w:rPr>
        <w:rFonts w:hint="default"/>
      </w:rPr>
    </w:lvl>
    <w:lvl w:ilvl="5">
      <w:start w:val="1"/>
      <w:numFmt w:val="lowerRoman"/>
      <w:lvlText w:val="%6."/>
      <w:lvlJc w:val="right"/>
      <w:pPr>
        <w:tabs>
          <w:tab w:val="num" w:pos="1304"/>
        </w:tabs>
        <w:ind w:left="1474" w:hanging="737"/>
      </w:pPr>
      <w:rPr>
        <w:rFonts w:hint="default"/>
      </w:rPr>
    </w:lvl>
    <w:lvl w:ilvl="6">
      <w:start w:val="1"/>
      <w:numFmt w:val="decimal"/>
      <w:lvlText w:val="%7."/>
      <w:lvlJc w:val="left"/>
      <w:pPr>
        <w:tabs>
          <w:tab w:val="num" w:pos="1304"/>
        </w:tabs>
        <w:ind w:left="1474" w:hanging="737"/>
      </w:pPr>
      <w:rPr>
        <w:rFonts w:hint="default"/>
      </w:rPr>
    </w:lvl>
    <w:lvl w:ilvl="7">
      <w:start w:val="1"/>
      <w:numFmt w:val="lowerLetter"/>
      <w:lvlText w:val="%8."/>
      <w:lvlJc w:val="left"/>
      <w:pPr>
        <w:tabs>
          <w:tab w:val="num" w:pos="1304"/>
        </w:tabs>
        <w:ind w:left="1474" w:hanging="737"/>
      </w:pPr>
      <w:rPr>
        <w:rFonts w:hint="default"/>
      </w:rPr>
    </w:lvl>
    <w:lvl w:ilvl="8">
      <w:start w:val="1"/>
      <w:numFmt w:val="lowerRoman"/>
      <w:lvlText w:val="%9."/>
      <w:lvlJc w:val="right"/>
      <w:pPr>
        <w:tabs>
          <w:tab w:val="num" w:pos="1304"/>
        </w:tabs>
        <w:ind w:left="1474" w:hanging="737"/>
      </w:pPr>
      <w:rPr>
        <w:rFonts w:hint="default"/>
      </w:rPr>
    </w:lvl>
  </w:abstractNum>
  <w:abstractNum w:abstractNumId="26" w15:restartNumberingAfterBreak="0">
    <w:nsid w:val="78215CC6"/>
    <w:multiLevelType w:val="hybridMultilevel"/>
    <w:tmpl w:val="F5D69672"/>
    <w:lvl w:ilvl="0" w:tplc="3B7E9EF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11"/>
  </w:num>
  <w:num w:numId="2" w16cid:durableId="623124622">
    <w:abstractNumId w:val="7"/>
  </w:num>
  <w:num w:numId="3" w16cid:durableId="1096442422">
    <w:abstractNumId w:val="4"/>
  </w:num>
  <w:num w:numId="4" w16cid:durableId="1415005564">
    <w:abstractNumId w:val="12"/>
  </w:num>
  <w:num w:numId="5" w16cid:durableId="1202860494">
    <w:abstractNumId w:val="19"/>
  </w:num>
  <w:num w:numId="6" w16cid:durableId="20901495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27"/>
  </w:num>
  <w:num w:numId="10" w16cid:durableId="1548571139">
    <w:abstractNumId w:val="6"/>
  </w:num>
  <w:num w:numId="11" w16cid:durableId="1715932270">
    <w:abstractNumId w:val="0"/>
  </w:num>
  <w:num w:numId="12" w16cid:durableId="1099333608">
    <w:abstractNumId w:val="9"/>
  </w:num>
  <w:num w:numId="13" w16cid:durableId="118574594">
    <w:abstractNumId w:val="12"/>
  </w:num>
  <w:num w:numId="14" w16cid:durableId="1685670293">
    <w:abstractNumId w:val="17"/>
  </w:num>
  <w:num w:numId="15" w16cid:durableId="686831597">
    <w:abstractNumId w:val="23"/>
  </w:num>
  <w:num w:numId="16" w16cid:durableId="562523393">
    <w:abstractNumId w:val="2"/>
  </w:num>
  <w:num w:numId="17" w16cid:durableId="2015834788">
    <w:abstractNumId w:val="6"/>
  </w:num>
  <w:num w:numId="18" w16cid:durableId="1568102817">
    <w:abstractNumId w:val="27"/>
  </w:num>
  <w:num w:numId="19" w16cid:durableId="1322270544">
    <w:abstractNumId w:val="24"/>
  </w:num>
  <w:num w:numId="20" w16cid:durableId="843058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553791">
    <w:abstractNumId w:val="18"/>
  </w:num>
  <w:num w:numId="22" w16cid:durableId="1161192016">
    <w:abstractNumId w:val="8"/>
  </w:num>
  <w:num w:numId="23" w16cid:durableId="1635401603">
    <w:abstractNumId w:val="16"/>
  </w:num>
  <w:num w:numId="24" w16cid:durableId="195043193">
    <w:abstractNumId w:val="5"/>
  </w:num>
  <w:num w:numId="25" w16cid:durableId="1191531171">
    <w:abstractNumId w:val="25"/>
  </w:num>
  <w:num w:numId="26" w16cid:durableId="567888819">
    <w:abstractNumId w:val="21"/>
  </w:num>
  <w:num w:numId="27" w16cid:durableId="12381318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8695089">
    <w:abstractNumId w:val="3"/>
  </w:num>
  <w:num w:numId="29" w16cid:durableId="546331695">
    <w:abstractNumId w:val="15"/>
  </w:num>
  <w:num w:numId="30" w16cid:durableId="1971129119">
    <w:abstractNumId w:val="13"/>
  </w:num>
  <w:num w:numId="31" w16cid:durableId="1670715948">
    <w:abstractNumId w:val="10"/>
  </w:num>
  <w:num w:numId="32" w16cid:durableId="1630017370">
    <w:abstractNumId w:val="20"/>
  </w:num>
  <w:num w:numId="33" w16cid:durableId="639651117">
    <w:abstractNumId w:val="6"/>
  </w:num>
  <w:num w:numId="34" w16cid:durableId="838958684">
    <w:abstractNumId w:val="22"/>
  </w:num>
  <w:num w:numId="35" w16cid:durableId="470483047">
    <w:abstractNumId w:val="26"/>
  </w:num>
  <w:num w:numId="36" w16cid:durableId="375857069">
    <w:abstractNumId w:val="14"/>
  </w:num>
  <w:num w:numId="37" w16cid:durableId="14043354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89F"/>
    <w:rsid w:val="0000055C"/>
    <w:rsid w:val="00000833"/>
    <w:rsid w:val="00000FB8"/>
    <w:rsid w:val="00001CA5"/>
    <w:rsid w:val="0000279A"/>
    <w:rsid w:val="00002DEB"/>
    <w:rsid w:val="00003A87"/>
    <w:rsid w:val="0000400E"/>
    <w:rsid w:val="000046A0"/>
    <w:rsid w:val="00007A7C"/>
    <w:rsid w:val="00010415"/>
    <w:rsid w:val="00010B25"/>
    <w:rsid w:val="00011F90"/>
    <w:rsid w:val="00012C9C"/>
    <w:rsid w:val="00012DB3"/>
    <w:rsid w:val="00012EC4"/>
    <w:rsid w:val="00013717"/>
    <w:rsid w:val="00013EC7"/>
    <w:rsid w:val="00014657"/>
    <w:rsid w:val="00014CC5"/>
    <w:rsid w:val="0001523F"/>
    <w:rsid w:val="00016180"/>
    <w:rsid w:val="000161E5"/>
    <w:rsid w:val="00016A7F"/>
    <w:rsid w:val="000170CE"/>
    <w:rsid w:val="00017F3C"/>
    <w:rsid w:val="00020B06"/>
    <w:rsid w:val="00021032"/>
    <w:rsid w:val="000210DC"/>
    <w:rsid w:val="000215D5"/>
    <w:rsid w:val="00021888"/>
    <w:rsid w:val="0002330E"/>
    <w:rsid w:val="000245B8"/>
    <w:rsid w:val="00025388"/>
    <w:rsid w:val="00025D28"/>
    <w:rsid w:val="00030592"/>
    <w:rsid w:val="00031C01"/>
    <w:rsid w:val="00031F0C"/>
    <w:rsid w:val="0003221B"/>
    <w:rsid w:val="00033305"/>
    <w:rsid w:val="00033B07"/>
    <w:rsid w:val="00034573"/>
    <w:rsid w:val="00035460"/>
    <w:rsid w:val="00036DD8"/>
    <w:rsid w:val="00037341"/>
    <w:rsid w:val="00041253"/>
    <w:rsid w:val="00041EC8"/>
    <w:rsid w:val="00042E28"/>
    <w:rsid w:val="00043BF4"/>
    <w:rsid w:val="00044C2B"/>
    <w:rsid w:val="0004587D"/>
    <w:rsid w:val="00046FD3"/>
    <w:rsid w:val="00047782"/>
    <w:rsid w:val="00052835"/>
    <w:rsid w:val="00053BFC"/>
    <w:rsid w:val="00054047"/>
    <w:rsid w:val="00054955"/>
    <w:rsid w:val="00054FC6"/>
    <w:rsid w:val="00055D5E"/>
    <w:rsid w:val="00057FD6"/>
    <w:rsid w:val="00060094"/>
    <w:rsid w:val="00060E9E"/>
    <w:rsid w:val="00061442"/>
    <w:rsid w:val="00063382"/>
    <w:rsid w:val="0006418B"/>
    <w:rsid w:val="0006465A"/>
    <w:rsid w:val="000646C4"/>
    <w:rsid w:val="00064A36"/>
    <w:rsid w:val="0006588D"/>
    <w:rsid w:val="0006620F"/>
    <w:rsid w:val="0006685A"/>
    <w:rsid w:val="00066CDC"/>
    <w:rsid w:val="00067820"/>
    <w:rsid w:val="00067A5E"/>
    <w:rsid w:val="000701E9"/>
    <w:rsid w:val="00070416"/>
    <w:rsid w:val="000705E8"/>
    <w:rsid w:val="0007060D"/>
    <w:rsid w:val="000719BB"/>
    <w:rsid w:val="00072A65"/>
    <w:rsid w:val="00072C1E"/>
    <w:rsid w:val="00072D39"/>
    <w:rsid w:val="00074436"/>
    <w:rsid w:val="000748C1"/>
    <w:rsid w:val="00075566"/>
    <w:rsid w:val="00076B14"/>
    <w:rsid w:val="00076E74"/>
    <w:rsid w:val="00076FFB"/>
    <w:rsid w:val="000771B3"/>
    <w:rsid w:val="000818FF"/>
    <w:rsid w:val="00084162"/>
    <w:rsid w:val="000843B0"/>
    <w:rsid w:val="0008461A"/>
    <w:rsid w:val="0008729B"/>
    <w:rsid w:val="00091390"/>
    <w:rsid w:val="0009232E"/>
    <w:rsid w:val="000927A7"/>
    <w:rsid w:val="00096739"/>
    <w:rsid w:val="00096E42"/>
    <w:rsid w:val="000977D2"/>
    <w:rsid w:val="00097F20"/>
    <w:rsid w:val="000A070C"/>
    <w:rsid w:val="000A25C2"/>
    <w:rsid w:val="000A2C02"/>
    <w:rsid w:val="000A49EC"/>
    <w:rsid w:val="000A5590"/>
    <w:rsid w:val="000A604D"/>
    <w:rsid w:val="000A6E75"/>
    <w:rsid w:val="000A7250"/>
    <w:rsid w:val="000A7CA8"/>
    <w:rsid w:val="000B1564"/>
    <w:rsid w:val="000B262E"/>
    <w:rsid w:val="000B2930"/>
    <w:rsid w:val="000B408F"/>
    <w:rsid w:val="000B4EB8"/>
    <w:rsid w:val="000B531F"/>
    <w:rsid w:val="000B54D2"/>
    <w:rsid w:val="000B602B"/>
    <w:rsid w:val="000B7705"/>
    <w:rsid w:val="000C0257"/>
    <w:rsid w:val="000C0368"/>
    <w:rsid w:val="000C086F"/>
    <w:rsid w:val="000C09FF"/>
    <w:rsid w:val="000C17DE"/>
    <w:rsid w:val="000C31DF"/>
    <w:rsid w:val="000C3898"/>
    <w:rsid w:val="000C41F2"/>
    <w:rsid w:val="000C4699"/>
    <w:rsid w:val="000C65C4"/>
    <w:rsid w:val="000C6E40"/>
    <w:rsid w:val="000D02D6"/>
    <w:rsid w:val="000D180C"/>
    <w:rsid w:val="000D22C4"/>
    <w:rsid w:val="000D2789"/>
    <w:rsid w:val="000D27D1"/>
    <w:rsid w:val="000D2E34"/>
    <w:rsid w:val="000D4AE6"/>
    <w:rsid w:val="000D4E22"/>
    <w:rsid w:val="000D50E2"/>
    <w:rsid w:val="000D5909"/>
    <w:rsid w:val="000D639C"/>
    <w:rsid w:val="000D6A7C"/>
    <w:rsid w:val="000D7BD4"/>
    <w:rsid w:val="000E1594"/>
    <w:rsid w:val="000E1A7F"/>
    <w:rsid w:val="000E37F9"/>
    <w:rsid w:val="000E3B35"/>
    <w:rsid w:val="000E437B"/>
    <w:rsid w:val="000E517E"/>
    <w:rsid w:val="000E53DB"/>
    <w:rsid w:val="000E5D71"/>
    <w:rsid w:val="000E729C"/>
    <w:rsid w:val="000E7EA8"/>
    <w:rsid w:val="000F007C"/>
    <w:rsid w:val="000F0A10"/>
    <w:rsid w:val="000F15F1"/>
    <w:rsid w:val="000F1DC8"/>
    <w:rsid w:val="000F38F9"/>
    <w:rsid w:val="000F4ABE"/>
    <w:rsid w:val="000F4B80"/>
    <w:rsid w:val="000F5E5D"/>
    <w:rsid w:val="000F7A1F"/>
    <w:rsid w:val="00100F1D"/>
    <w:rsid w:val="001025C9"/>
    <w:rsid w:val="0010277B"/>
    <w:rsid w:val="00102C50"/>
    <w:rsid w:val="00102CFA"/>
    <w:rsid w:val="0010436E"/>
    <w:rsid w:val="00104401"/>
    <w:rsid w:val="00104BC7"/>
    <w:rsid w:val="00106F10"/>
    <w:rsid w:val="0011108D"/>
    <w:rsid w:val="00112864"/>
    <w:rsid w:val="00114472"/>
    <w:rsid w:val="00114988"/>
    <w:rsid w:val="00114DE9"/>
    <w:rsid w:val="00115069"/>
    <w:rsid w:val="001150F2"/>
    <w:rsid w:val="00117D21"/>
    <w:rsid w:val="00121DE9"/>
    <w:rsid w:val="00121DFF"/>
    <w:rsid w:val="0012251B"/>
    <w:rsid w:val="001255ED"/>
    <w:rsid w:val="001274F4"/>
    <w:rsid w:val="00131F05"/>
    <w:rsid w:val="001321F0"/>
    <w:rsid w:val="001325D3"/>
    <w:rsid w:val="00136398"/>
    <w:rsid w:val="00140006"/>
    <w:rsid w:val="001407F6"/>
    <w:rsid w:val="00142481"/>
    <w:rsid w:val="001451B6"/>
    <w:rsid w:val="001464E4"/>
    <w:rsid w:val="001466B7"/>
    <w:rsid w:val="00146BCB"/>
    <w:rsid w:val="00147A54"/>
    <w:rsid w:val="0015027B"/>
    <w:rsid w:val="00150BF3"/>
    <w:rsid w:val="0015261C"/>
    <w:rsid w:val="00153B6C"/>
    <w:rsid w:val="001542D7"/>
    <w:rsid w:val="001548A2"/>
    <w:rsid w:val="00154ED6"/>
    <w:rsid w:val="00155252"/>
    <w:rsid w:val="0015613B"/>
    <w:rsid w:val="00157E7B"/>
    <w:rsid w:val="00157F87"/>
    <w:rsid w:val="0016030F"/>
    <w:rsid w:val="001615A9"/>
    <w:rsid w:val="00162AC2"/>
    <w:rsid w:val="001656A2"/>
    <w:rsid w:val="001667FB"/>
    <w:rsid w:val="00170231"/>
    <w:rsid w:val="00170EC5"/>
    <w:rsid w:val="001723F3"/>
    <w:rsid w:val="00172AF5"/>
    <w:rsid w:val="00172C93"/>
    <w:rsid w:val="00174176"/>
    <w:rsid w:val="00174677"/>
    <w:rsid w:val="001747C1"/>
    <w:rsid w:val="00176A3A"/>
    <w:rsid w:val="00176ACE"/>
    <w:rsid w:val="00177D6B"/>
    <w:rsid w:val="00181DFA"/>
    <w:rsid w:val="00182D5E"/>
    <w:rsid w:val="00183260"/>
    <w:rsid w:val="001832E1"/>
    <w:rsid w:val="001843C2"/>
    <w:rsid w:val="00184FB6"/>
    <w:rsid w:val="00186F6C"/>
    <w:rsid w:val="00190708"/>
    <w:rsid w:val="00190B46"/>
    <w:rsid w:val="00191F90"/>
    <w:rsid w:val="00192F9E"/>
    <w:rsid w:val="001932DA"/>
    <w:rsid w:val="00194439"/>
    <w:rsid w:val="001944A7"/>
    <w:rsid w:val="00194DB8"/>
    <w:rsid w:val="00195246"/>
    <w:rsid w:val="001956DA"/>
    <w:rsid w:val="001975B6"/>
    <w:rsid w:val="0019782F"/>
    <w:rsid w:val="001A015E"/>
    <w:rsid w:val="001A129F"/>
    <w:rsid w:val="001A1A3A"/>
    <w:rsid w:val="001A23B8"/>
    <w:rsid w:val="001A367A"/>
    <w:rsid w:val="001A3B3C"/>
    <w:rsid w:val="001A5719"/>
    <w:rsid w:val="001A6403"/>
    <w:rsid w:val="001A7A11"/>
    <w:rsid w:val="001A7ACC"/>
    <w:rsid w:val="001B051A"/>
    <w:rsid w:val="001B22D2"/>
    <w:rsid w:val="001B37BE"/>
    <w:rsid w:val="001B4180"/>
    <w:rsid w:val="001B4C7B"/>
    <w:rsid w:val="001B4E74"/>
    <w:rsid w:val="001B5317"/>
    <w:rsid w:val="001B547C"/>
    <w:rsid w:val="001B7668"/>
    <w:rsid w:val="001B78B2"/>
    <w:rsid w:val="001C008E"/>
    <w:rsid w:val="001C2972"/>
    <w:rsid w:val="001C2B0B"/>
    <w:rsid w:val="001C41D7"/>
    <w:rsid w:val="001C42C3"/>
    <w:rsid w:val="001C43E0"/>
    <w:rsid w:val="001C478C"/>
    <w:rsid w:val="001C645F"/>
    <w:rsid w:val="001C7F77"/>
    <w:rsid w:val="001D0458"/>
    <w:rsid w:val="001D1BBA"/>
    <w:rsid w:val="001D3D1E"/>
    <w:rsid w:val="001D43A6"/>
    <w:rsid w:val="001D4645"/>
    <w:rsid w:val="001D585E"/>
    <w:rsid w:val="001D5B15"/>
    <w:rsid w:val="001D65BA"/>
    <w:rsid w:val="001D7763"/>
    <w:rsid w:val="001D7DBE"/>
    <w:rsid w:val="001E042E"/>
    <w:rsid w:val="001E4D0B"/>
    <w:rsid w:val="001E4F17"/>
    <w:rsid w:val="001E5F0C"/>
    <w:rsid w:val="001E6770"/>
    <w:rsid w:val="001E678E"/>
    <w:rsid w:val="001E769F"/>
    <w:rsid w:val="001E7DEB"/>
    <w:rsid w:val="001F02CA"/>
    <w:rsid w:val="001F0692"/>
    <w:rsid w:val="001F0B9E"/>
    <w:rsid w:val="001F1FE3"/>
    <w:rsid w:val="001F30F4"/>
    <w:rsid w:val="001F3C5F"/>
    <w:rsid w:val="001F43BB"/>
    <w:rsid w:val="001F4CCE"/>
    <w:rsid w:val="001F53F1"/>
    <w:rsid w:val="001F6135"/>
    <w:rsid w:val="001F62EB"/>
    <w:rsid w:val="001F6C86"/>
    <w:rsid w:val="001F7556"/>
    <w:rsid w:val="001F7F5E"/>
    <w:rsid w:val="0020009B"/>
    <w:rsid w:val="002007BA"/>
    <w:rsid w:val="002038C9"/>
    <w:rsid w:val="00206B8B"/>
    <w:rsid w:val="002071BB"/>
    <w:rsid w:val="00207DF5"/>
    <w:rsid w:val="0021038D"/>
    <w:rsid w:val="002105D0"/>
    <w:rsid w:val="002122B1"/>
    <w:rsid w:val="00212F34"/>
    <w:rsid w:val="002142D7"/>
    <w:rsid w:val="002151EE"/>
    <w:rsid w:val="00215DC2"/>
    <w:rsid w:val="00216340"/>
    <w:rsid w:val="00220266"/>
    <w:rsid w:val="00221E68"/>
    <w:rsid w:val="00223303"/>
    <w:rsid w:val="00223754"/>
    <w:rsid w:val="00223972"/>
    <w:rsid w:val="00223F63"/>
    <w:rsid w:val="00223FB1"/>
    <w:rsid w:val="00226748"/>
    <w:rsid w:val="002274EB"/>
    <w:rsid w:val="002277FF"/>
    <w:rsid w:val="00231AAE"/>
    <w:rsid w:val="00232000"/>
    <w:rsid w:val="002325C0"/>
    <w:rsid w:val="0023365A"/>
    <w:rsid w:val="00233E1E"/>
    <w:rsid w:val="002356B4"/>
    <w:rsid w:val="0023607B"/>
    <w:rsid w:val="00240B81"/>
    <w:rsid w:val="00241B10"/>
    <w:rsid w:val="0024363B"/>
    <w:rsid w:val="0024405E"/>
    <w:rsid w:val="0024534C"/>
    <w:rsid w:val="00245751"/>
    <w:rsid w:val="002476A6"/>
    <w:rsid w:val="00247BDF"/>
    <w:rsid w:val="00247D01"/>
    <w:rsid w:val="0025030F"/>
    <w:rsid w:val="00250940"/>
    <w:rsid w:val="00250B0A"/>
    <w:rsid w:val="00251F5E"/>
    <w:rsid w:val="00252685"/>
    <w:rsid w:val="002529F6"/>
    <w:rsid w:val="002532C7"/>
    <w:rsid w:val="002542BB"/>
    <w:rsid w:val="00254B7E"/>
    <w:rsid w:val="00254C69"/>
    <w:rsid w:val="00254F16"/>
    <w:rsid w:val="00255FF5"/>
    <w:rsid w:val="002569A5"/>
    <w:rsid w:val="002578DF"/>
    <w:rsid w:val="002606E5"/>
    <w:rsid w:val="0026075E"/>
    <w:rsid w:val="00260C58"/>
    <w:rsid w:val="00261100"/>
    <w:rsid w:val="00261A5B"/>
    <w:rsid w:val="00261AD1"/>
    <w:rsid w:val="00261EFB"/>
    <w:rsid w:val="0026240A"/>
    <w:rsid w:val="00262A01"/>
    <w:rsid w:val="00262E5B"/>
    <w:rsid w:val="00263444"/>
    <w:rsid w:val="00263FAD"/>
    <w:rsid w:val="00264E26"/>
    <w:rsid w:val="002658C2"/>
    <w:rsid w:val="0026737C"/>
    <w:rsid w:val="00270F44"/>
    <w:rsid w:val="00271861"/>
    <w:rsid w:val="002718CD"/>
    <w:rsid w:val="00271EBA"/>
    <w:rsid w:val="0027331A"/>
    <w:rsid w:val="002736D3"/>
    <w:rsid w:val="00275D9A"/>
    <w:rsid w:val="002761CB"/>
    <w:rsid w:val="002769E4"/>
    <w:rsid w:val="00276AFE"/>
    <w:rsid w:val="002772A0"/>
    <w:rsid w:val="00277A5B"/>
    <w:rsid w:val="00280281"/>
    <w:rsid w:val="00280497"/>
    <w:rsid w:val="00280963"/>
    <w:rsid w:val="00282C10"/>
    <w:rsid w:val="0028301B"/>
    <w:rsid w:val="00285660"/>
    <w:rsid w:val="00287944"/>
    <w:rsid w:val="00290E93"/>
    <w:rsid w:val="0029157C"/>
    <w:rsid w:val="0029262C"/>
    <w:rsid w:val="00292C5F"/>
    <w:rsid w:val="00293F3D"/>
    <w:rsid w:val="00294AB0"/>
    <w:rsid w:val="00295A66"/>
    <w:rsid w:val="00295B2E"/>
    <w:rsid w:val="00295D32"/>
    <w:rsid w:val="00295FD0"/>
    <w:rsid w:val="00295FD7"/>
    <w:rsid w:val="00296702"/>
    <w:rsid w:val="002A19A4"/>
    <w:rsid w:val="002A2503"/>
    <w:rsid w:val="002A2B87"/>
    <w:rsid w:val="002A355D"/>
    <w:rsid w:val="002A3B57"/>
    <w:rsid w:val="002A56FF"/>
    <w:rsid w:val="002A5765"/>
    <w:rsid w:val="002A70E6"/>
    <w:rsid w:val="002A7265"/>
    <w:rsid w:val="002A782B"/>
    <w:rsid w:val="002B006F"/>
    <w:rsid w:val="002B0498"/>
    <w:rsid w:val="002B108B"/>
    <w:rsid w:val="002B2C45"/>
    <w:rsid w:val="002B2D23"/>
    <w:rsid w:val="002B2E8D"/>
    <w:rsid w:val="002B343C"/>
    <w:rsid w:val="002B5374"/>
    <w:rsid w:val="002B5CC4"/>
    <w:rsid w:val="002B67FA"/>
    <w:rsid w:val="002B6A1B"/>
    <w:rsid w:val="002B6B58"/>
    <w:rsid w:val="002B7AF5"/>
    <w:rsid w:val="002C14C2"/>
    <w:rsid w:val="002C31BF"/>
    <w:rsid w:val="002C4529"/>
    <w:rsid w:val="002C640E"/>
    <w:rsid w:val="002C64A0"/>
    <w:rsid w:val="002C72FD"/>
    <w:rsid w:val="002D0011"/>
    <w:rsid w:val="002D0076"/>
    <w:rsid w:val="002D1D9E"/>
    <w:rsid w:val="002D2102"/>
    <w:rsid w:val="002D2955"/>
    <w:rsid w:val="002D37DD"/>
    <w:rsid w:val="002D3F0E"/>
    <w:rsid w:val="002D4C93"/>
    <w:rsid w:val="002D50EE"/>
    <w:rsid w:val="002D512A"/>
    <w:rsid w:val="002D6ADE"/>
    <w:rsid w:val="002D75AA"/>
    <w:rsid w:val="002D7FD6"/>
    <w:rsid w:val="002E0139"/>
    <w:rsid w:val="002E0CD7"/>
    <w:rsid w:val="002E0CFB"/>
    <w:rsid w:val="002E1D6B"/>
    <w:rsid w:val="002E1FC3"/>
    <w:rsid w:val="002E25A3"/>
    <w:rsid w:val="002E3037"/>
    <w:rsid w:val="002E3514"/>
    <w:rsid w:val="002E3B73"/>
    <w:rsid w:val="002E3B9A"/>
    <w:rsid w:val="002E4119"/>
    <w:rsid w:val="002E4297"/>
    <w:rsid w:val="002E4485"/>
    <w:rsid w:val="002E4D28"/>
    <w:rsid w:val="002E5017"/>
    <w:rsid w:val="002E5AC7"/>
    <w:rsid w:val="002E5C7B"/>
    <w:rsid w:val="002E5F28"/>
    <w:rsid w:val="002E71F4"/>
    <w:rsid w:val="002E772B"/>
    <w:rsid w:val="002F0AD5"/>
    <w:rsid w:val="002F18AA"/>
    <w:rsid w:val="002F2AE7"/>
    <w:rsid w:val="002F3E17"/>
    <w:rsid w:val="002F430A"/>
    <w:rsid w:val="002F4333"/>
    <w:rsid w:val="002F4CA5"/>
    <w:rsid w:val="002F4E03"/>
    <w:rsid w:val="002F4ECC"/>
    <w:rsid w:val="002F5F2B"/>
    <w:rsid w:val="002F7B1B"/>
    <w:rsid w:val="0030175D"/>
    <w:rsid w:val="0030267A"/>
    <w:rsid w:val="00302AFA"/>
    <w:rsid w:val="0030303F"/>
    <w:rsid w:val="00304DAF"/>
    <w:rsid w:val="00306FAF"/>
    <w:rsid w:val="00307207"/>
    <w:rsid w:val="00307730"/>
    <w:rsid w:val="00311F3F"/>
    <w:rsid w:val="00312E22"/>
    <w:rsid w:val="003130A4"/>
    <w:rsid w:val="00313F1F"/>
    <w:rsid w:val="003154B6"/>
    <w:rsid w:val="003168AC"/>
    <w:rsid w:val="003170D6"/>
    <w:rsid w:val="00317A7D"/>
    <w:rsid w:val="00317BC1"/>
    <w:rsid w:val="0032015C"/>
    <w:rsid w:val="003220D8"/>
    <w:rsid w:val="00322322"/>
    <w:rsid w:val="003229ED"/>
    <w:rsid w:val="00323625"/>
    <w:rsid w:val="00323AA2"/>
    <w:rsid w:val="00323E07"/>
    <w:rsid w:val="003244D3"/>
    <w:rsid w:val="003254A3"/>
    <w:rsid w:val="0032587C"/>
    <w:rsid w:val="003277A0"/>
    <w:rsid w:val="00327D1D"/>
    <w:rsid w:val="00327EEF"/>
    <w:rsid w:val="0033063C"/>
    <w:rsid w:val="0033107F"/>
    <w:rsid w:val="003310B0"/>
    <w:rsid w:val="0033159C"/>
    <w:rsid w:val="0033194D"/>
    <w:rsid w:val="00331AEF"/>
    <w:rsid w:val="0033239F"/>
    <w:rsid w:val="00332ECF"/>
    <w:rsid w:val="0033323D"/>
    <w:rsid w:val="00334632"/>
    <w:rsid w:val="00334918"/>
    <w:rsid w:val="00335631"/>
    <w:rsid w:val="00336B23"/>
    <w:rsid w:val="0033739D"/>
    <w:rsid w:val="0033744B"/>
    <w:rsid w:val="00340999"/>
    <w:rsid w:val="00340E03"/>
    <w:rsid w:val="003418A3"/>
    <w:rsid w:val="00342435"/>
    <w:rsid w:val="0034274B"/>
    <w:rsid w:val="003427E3"/>
    <w:rsid w:val="00342AFC"/>
    <w:rsid w:val="00343247"/>
    <w:rsid w:val="0034426F"/>
    <w:rsid w:val="00345A06"/>
    <w:rsid w:val="00345A35"/>
    <w:rsid w:val="003462EB"/>
    <w:rsid w:val="00346BAE"/>
    <w:rsid w:val="00346F9B"/>
    <w:rsid w:val="0034719F"/>
    <w:rsid w:val="00347C31"/>
    <w:rsid w:val="00350A35"/>
    <w:rsid w:val="0035325A"/>
    <w:rsid w:val="00353329"/>
    <w:rsid w:val="00353D2E"/>
    <w:rsid w:val="003545A8"/>
    <w:rsid w:val="003551F0"/>
    <w:rsid w:val="00355722"/>
    <w:rsid w:val="003557EC"/>
    <w:rsid w:val="0035683E"/>
    <w:rsid w:val="003571D8"/>
    <w:rsid w:val="00357BC3"/>
    <w:rsid w:val="00357BC6"/>
    <w:rsid w:val="003603C8"/>
    <w:rsid w:val="00361343"/>
    <w:rsid w:val="00361422"/>
    <w:rsid w:val="003624D7"/>
    <w:rsid w:val="00362852"/>
    <w:rsid w:val="00364D84"/>
    <w:rsid w:val="003675AD"/>
    <w:rsid w:val="00367E7F"/>
    <w:rsid w:val="0037071E"/>
    <w:rsid w:val="003724BB"/>
    <w:rsid w:val="003731A4"/>
    <w:rsid w:val="00373403"/>
    <w:rsid w:val="00373405"/>
    <w:rsid w:val="003734BA"/>
    <w:rsid w:val="003739F0"/>
    <w:rsid w:val="0037401B"/>
    <w:rsid w:val="003753D6"/>
    <w:rsid w:val="0037545D"/>
    <w:rsid w:val="00375F42"/>
    <w:rsid w:val="003761DE"/>
    <w:rsid w:val="003777F4"/>
    <w:rsid w:val="003778A0"/>
    <w:rsid w:val="003807BD"/>
    <w:rsid w:val="00380E27"/>
    <w:rsid w:val="00384618"/>
    <w:rsid w:val="00384983"/>
    <w:rsid w:val="00384F0F"/>
    <w:rsid w:val="00385744"/>
    <w:rsid w:val="003857BE"/>
    <w:rsid w:val="00386FF1"/>
    <w:rsid w:val="0038793E"/>
    <w:rsid w:val="00390E0A"/>
    <w:rsid w:val="00391A4A"/>
    <w:rsid w:val="00392071"/>
    <w:rsid w:val="00392EB6"/>
    <w:rsid w:val="00392FEE"/>
    <w:rsid w:val="003934C4"/>
    <w:rsid w:val="0039374C"/>
    <w:rsid w:val="00394444"/>
    <w:rsid w:val="003956C6"/>
    <w:rsid w:val="00395965"/>
    <w:rsid w:val="003A0943"/>
    <w:rsid w:val="003A1A3B"/>
    <w:rsid w:val="003A3F6C"/>
    <w:rsid w:val="003A4EDD"/>
    <w:rsid w:val="003A565B"/>
    <w:rsid w:val="003A59F8"/>
    <w:rsid w:val="003A6718"/>
    <w:rsid w:val="003A7EF8"/>
    <w:rsid w:val="003B083D"/>
    <w:rsid w:val="003B111D"/>
    <w:rsid w:val="003B1265"/>
    <w:rsid w:val="003B1AA0"/>
    <w:rsid w:val="003B203D"/>
    <w:rsid w:val="003B2A40"/>
    <w:rsid w:val="003B3715"/>
    <w:rsid w:val="003B3764"/>
    <w:rsid w:val="003B3919"/>
    <w:rsid w:val="003B399A"/>
    <w:rsid w:val="003B3D1D"/>
    <w:rsid w:val="003B3FB3"/>
    <w:rsid w:val="003B4CD2"/>
    <w:rsid w:val="003C0030"/>
    <w:rsid w:val="003C1E71"/>
    <w:rsid w:val="003C33F2"/>
    <w:rsid w:val="003C48E6"/>
    <w:rsid w:val="003C6679"/>
    <w:rsid w:val="003C7A4A"/>
    <w:rsid w:val="003D06F1"/>
    <w:rsid w:val="003D0D4C"/>
    <w:rsid w:val="003D25D9"/>
    <w:rsid w:val="003D2E43"/>
    <w:rsid w:val="003D2FDE"/>
    <w:rsid w:val="003D3D5D"/>
    <w:rsid w:val="003D71D4"/>
    <w:rsid w:val="003D756E"/>
    <w:rsid w:val="003D77DD"/>
    <w:rsid w:val="003E249B"/>
    <w:rsid w:val="003E2F20"/>
    <w:rsid w:val="003E3841"/>
    <w:rsid w:val="003E38D5"/>
    <w:rsid w:val="003E3B76"/>
    <w:rsid w:val="003E420D"/>
    <w:rsid w:val="003E4C13"/>
    <w:rsid w:val="003E52E4"/>
    <w:rsid w:val="003E5438"/>
    <w:rsid w:val="003E5901"/>
    <w:rsid w:val="003F022C"/>
    <w:rsid w:val="003F19EF"/>
    <w:rsid w:val="003F39D1"/>
    <w:rsid w:val="003F4481"/>
    <w:rsid w:val="003F5A83"/>
    <w:rsid w:val="003F5FF7"/>
    <w:rsid w:val="003F645F"/>
    <w:rsid w:val="00400767"/>
    <w:rsid w:val="0040221B"/>
    <w:rsid w:val="00403337"/>
    <w:rsid w:val="00404FCA"/>
    <w:rsid w:val="00405371"/>
    <w:rsid w:val="00405D50"/>
    <w:rsid w:val="00405E39"/>
    <w:rsid w:val="004076E3"/>
    <w:rsid w:val="004078F3"/>
    <w:rsid w:val="00407971"/>
    <w:rsid w:val="00407DD2"/>
    <w:rsid w:val="00411A08"/>
    <w:rsid w:val="004131D0"/>
    <w:rsid w:val="00413AD5"/>
    <w:rsid w:val="00413E9C"/>
    <w:rsid w:val="00414BA4"/>
    <w:rsid w:val="004159B2"/>
    <w:rsid w:val="00416293"/>
    <w:rsid w:val="004175B5"/>
    <w:rsid w:val="00417F94"/>
    <w:rsid w:val="0042084A"/>
    <w:rsid w:val="00421BD4"/>
    <w:rsid w:val="00421E0A"/>
    <w:rsid w:val="004220B7"/>
    <w:rsid w:val="0042284C"/>
    <w:rsid w:val="004228AF"/>
    <w:rsid w:val="00422DAA"/>
    <w:rsid w:val="00423768"/>
    <w:rsid w:val="00423C5F"/>
    <w:rsid w:val="00424C16"/>
    <w:rsid w:val="00427129"/>
    <w:rsid w:val="00427794"/>
    <w:rsid w:val="004316C9"/>
    <w:rsid w:val="00431EB8"/>
    <w:rsid w:val="00432887"/>
    <w:rsid w:val="00434B6F"/>
    <w:rsid w:val="00434BD5"/>
    <w:rsid w:val="0043795E"/>
    <w:rsid w:val="00437A3F"/>
    <w:rsid w:val="00441F8F"/>
    <w:rsid w:val="00442A87"/>
    <w:rsid w:val="00443C6D"/>
    <w:rsid w:val="00443DBC"/>
    <w:rsid w:val="004449EE"/>
    <w:rsid w:val="00446585"/>
    <w:rsid w:val="00446763"/>
    <w:rsid w:val="00450DD2"/>
    <w:rsid w:val="00450F07"/>
    <w:rsid w:val="00451678"/>
    <w:rsid w:val="0045228D"/>
    <w:rsid w:val="0045363E"/>
    <w:rsid w:val="00453CD3"/>
    <w:rsid w:val="00453F92"/>
    <w:rsid w:val="00454CCA"/>
    <w:rsid w:val="00455960"/>
    <w:rsid w:val="00456231"/>
    <w:rsid w:val="00456A72"/>
    <w:rsid w:val="00457662"/>
    <w:rsid w:val="004579C8"/>
    <w:rsid w:val="00457DF1"/>
    <w:rsid w:val="00460660"/>
    <w:rsid w:val="00461863"/>
    <w:rsid w:val="00463BD5"/>
    <w:rsid w:val="004645A7"/>
    <w:rsid w:val="00464BA9"/>
    <w:rsid w:val="00464C08"/>
    <w:rsid w:val="00464F38"/>
    <w:rsid w:val="00466045"/>
    <w:rsid w:val="00467646"/>
    <w:rsid w:val="00467A17"/>
    <w:rsid w:val="00467CC9"/>
    <w:rsid w:val="00467E69"/>
    <w:rsid w:val="00467F7D"/>
    <w:rsid w:val="00470204"/>
    <w:rsid w:val="004714FE"/>
    <w:rsid w:val="004758FE"/>
    <w:rsid w:val="0047667E"/>
    <w:rsid w:val="00476F2F"/>
    <w:rsid w:val="0047736E"/>
    <w:rsid w:val="00477519"/>
    <w:rsid w:val="00483846"/>
    <w:rsid w:val="00483969"/>
    <w:rsid w:val="00483E4B"/>
    <w:rsid w:val="0048428A"/>
    <w:rsid w:val="00484472"/>
    <w:rsid w:val="00484576"/>
    <w:rsid w:val="00485B89"/>
    <w:rsid w:val="00486107"/>
    <w:rsid w:val="0048618F"/>
    <w:rsid w:val="0048649B"/>
    <w:rsid w:val="00491827"/>
    <w:rsid w:val="00492DB5"/>
    <w:rsid w:val="00493AF5"/>
    <w:rsid w:val="00494D07"/>
    <w:rsid w:val="004950EE"/>
    <w:rsid w:val="0049594A"/>
    <w:rsid w:val="004959D3"/>
    <w:rsid w:val="0049612C"/>
    <w:rsid w:val="00496939"/>
    <w:rsid w:val="00496D56"/>
    <w:rsid w:val="004A044D"/>
    <w:rsid w:val="004A233F"/>
    <w:rsid w:val="004A2C89"/>
    <w:rsid w:val="004A305A"/>
    <w:rsid w:val="004A4BEA"/>
    <w:rsid w:val="004A61A8"/>
    <w:rsid w:val="004B1394"/>
    <w:rsid w:val="004B1B83"/>
    <w:rsid w:val="004B2736"/>
    <w:rsid w:val="004B2AA1"/>
    <w:rsid w:val="004B302A"/>
    <w:rsid w:val="004B33C5"/>
    <w:rsid w:val="004B5274"/>
    <w:rsid w:val="004B5514"/>
    <w:rsid w:val="004B5A09"/>
    <w:rsid w:val="004B701B"/>
    <w:rsid w:val="004C0BE2"/>
    <w:rsid w:val="004C1216"/>
    <w:rsid w:val="004C148C"/>
    <w:rsid w:val="004C164B"/>
    <w:rsid w:val="004C1E41"/>
    <w:rsid w:val="004C1FDD"/>
    <w:rsid w:val="004C28C3"/>
    <w:rsid w:val="004C3856"/>
    <w:rsid w:val="004C3A20"/>
    <w:rsid w:val="004C3B46"/>
    <w:rsid w:val="004C4399"/>
    <w:rsid w:val="004C4F1A"/>
    <w:rsid w:val="004C621D"/>
    <w:rsid w:val="004C787C"/>
    <w:rsid w:val="004C798F"/>
    <w:rsid w:val="004C7B49"/>
    <w:rsid w:val="004C7EAC"/>
    <w:rsid w:val="004D1CD6"/>
    <w:rsid w:val="004D2997"/>
    <w:rsid w:val="004D32CD"/>
    <w:rsid w:val="004D6033"/>
    <w:rsid w:val="004D6756"/>
    <w:rsid w:val="004D7243"/>
    <w:rsid w:val="004D7474"/>
    <w:rsid w:val="004D7D8C"/>
    <w:rsid w:val="004E0022"/>
    <w:rsid w:val="004E06B0"/>
    <w:rsid w:val="004E0A87"/>
    <w:rsid w:val="004E0BEA"/>
    <w:rsid w:val="004E43C7"/>
    <w:rsid w:val="004E4870"/>
    <w:rsid w:val="004E5446"/>
    <w:rsid w:val="004E65B2"/>
    <w:rsid w:val="004E66F2"/>
    <w:rsid w:val="004E7346"/>
    <w:rsid w:val="004E75FA"/>
    <w:rsid w:val="004E7A1F"/>
    <w:rsid w:val="004E7A58"/>
    <w:rsid w:val="004F1642"/>
    <w:rsid w:val="004F2AD7"/>
    <w:rsid w:val="004F2B63"/>
    <w:rsid w:val="004F3B20"/>
    <w:rsid w:val="004F40F0"/>
    <w:rsid w:val="004F4329"/>
    <w:rsid w:val="004F45AB"/>
    <w:rsid w:val="004F4B9B"/>
    <w:rsid w:val="004F5504"/>
    <w:rsid w:val="004F6CE1"/>
    <w:rsid w:val="004F70CD"/>
    <w:rsid w:val="004F713C"/>
    <w:rsid w:val="00500124"/>
    <w:rsid w:val="00500E0F"/>
    <w:rsid w:val="0050266A"/>
    <w:rsid w:val="00503E6C"/>
    <w:rsid w:val="00504071"/>
    <w:rsid w:val="00504B43"/>
    <w:rsid w:val="00505F6C"/>
    <w:rsid w:val="00506120"/>
    <w:rsid w:val="0050666E"/>
    <w:rsid w:val="00507D95"/>
    <w:rsid w:val="005103A8"/>
    <w:rsid w:val="00511AB9"/>
    <w:rsid w:val="00512A23"/>
    <w:rsid w:val="00512DAC"/>
    <w:rsid w:val="0051398A"/>
    <w:rsid w:val="00513DC3"/>
    <w:rsid w:val="00514702"/>
    <w:rsid w:val="00514A22"/>
    <w:rsid w:val="005154B9"/>
    <w:rsid w:val="00515B66"/>
    <w:rsid w:val="005161C6"/>
    <w:rsid w:val="00516632"/>
    <w:rsid w:val="005176EE"/>
    <w:rsid w:val="00521652"/>
    <w:rsid w:val="00522F47"/>
    <w:rsid w:val="00523B95"/>
    <w:rsid w:val="00523BB5"/>
    <w:rsid w:val="00523EA7"/>
    <w:rsid w:val="00525320"/>
    <w:rsid w:val="00526117"/>
    <w:rsid w:val="00526284"/>
    <w:rsid w:val="0052703F"/>
    <w:rsid w:val="00527833"/>
    <w:rsid w:val="0053014D"/>
    <w:rsid w:val="00531CB9"/>
    <w:rsid w:val="00533FCD"/>
    <w:rsid w:val="005348AF"/>
    <w:rsid w:val="00534C63"/>
    <w:rsid w:val="005354B7"/>
    <w:rsid w:val="005359B7"/>
    <w:rsid w:val="00535ABB"/>
    <w:rsid w:val="00535F40"/>
    <w:rsid w:val="00536E4F"/>
    <w:rsid w:val="00536F59"/>
    <w:rsid w:val="005403D3"/>
    <w:rsid w:val="005406EB"/>
    <w:rsid w:val="00541E3E"/>
    <w:rsid w:val="005451D0"/>
    <w:rsid w:val="005453D3"/>
    <w:rsid w:val="00545AD1"/>
    <w:rsid w:val="00547D19"/>
    <w:rsid w:val="00551A4F"/>
    <w:rsid w:val="0055229C"/>
    <w:rsid w:val="00552467"/>
    <w:rsid w:val="00552BA1"/>
    <w:rsid w:val="005530A6"/>
    <w:rsid w:val="00553375"/>
    <w:rsid w:val="00553376"/>
    <w:rsid w:val="00553D21"/>
    <w:rsid w:val="00554C2B"/>
    <w:rsid w:val="00555697"/>
    <w:rsid w:val="00555884"/>
    <w:rsid w:val="0055595C"/>
    <w:rsid w:val="005575B2"/>
    <w:rsid w:val="0056061B"/>
    <w:rsid w:val="00563647"/>
    <w:rsid w:val="00563A31"/>
    <w:rsid w:val="00563AE5"/>
    <w:rsid w:val="00564E32"/>
    <w:rsid w:val="00566B3C"/>
    <w:rsid w:val="00567709"/>
    <w:rsid w:val="005679F3"/>
    <w:rsid w:val="00567D17"/>
    <w:rsid w:val="005706D6"/>
    <w:rsid w:val="005708D0"/>
    <w:rsid w:val="005722FB"/>
    <w:rsid w:val="005728C7"/>
    <w:rsid w:val="00572A42"/>
    <w:rsid w:val="00573403"/>
    <w:rsid w:val="005736B7"/>
    <w:rsid w:val="00573D8F"/>
    <w:rsid w:val="00575E5A"/>
    <w:rsid w:val="0057725D"/>
    <w:rsid w:val="005801E5"/>
    <w:rsid w:val="00580245"/>
    <w:rsid w:val="0058031A"/>
    <w:rsid w:val="00583A0B"/>
    <w:rsid w:val="00585EC3"/>
    <w:rsid w:val="0058681B"/>
    <w:rsid w:val="0058742A"/>
    <w:rsid w:val="00587463"/>
    <w:rsid w:val="00590BAF"/>
    <w:rsid w:val="00591507"/>
    <w:rsid w:val="005915DC"/>
    <w:rsid w:val="005934EA"/>
    <w:rsid w:val="00593EFE"/>
    <w:rsid w:val="00594E09"/>
    <w:rsid w:val="005956C4"/>
    <w:rsid w:val="00596F3D"/>
    <w:rsid w:val="005A014E"/>
    <w:rsid w:val="005A106F"/>
    <w:rsid w:val="005A1E19"/>
    <w:rsid w:val="005A1F44"/>
    <w:rsid w:val="005A2A37"/>
    <w:rsid w:val="005A31F1"/>
    <w:rsid w:val="005A3E38"/>
    <w:rsid w:val="005A5AD1"/>
    <w:rsid w:val="005A6F22"/>
    <w:rsid w:val="005A72C0"/>
    <w:rsid w:val="005B08F1"/>
    <w:rsid w:val="005B0B30"/>
    <w:rsid w:val="005B2504"/>
    <w:rsid w:val="005B3480"/>
    <w:rsid w:val="005B3D40"/>
    <w:rsid w:val="005B5708"/>
    <w:rsid w:val="005B5871"/>
    <w:rsid w:val="005B6CC2"/>
    <w:rsid w:val="005C0742"/>
    <w:rsid w:val="005C07AB"/>
    <w:rsid w:val="005C1550"/>
    <w:rsid w:val="005C192B"/>
    <w:rsid w:val="005C2261"/>
    <w:rsid w:val="005C2E0C"/>
    <w:rsid w:val="005C2E6D"/>
    <w:rsid w:val="005C4184"/>
    <w:rsid w:val="005C4523"/>
    <w:rsid w:val="005C6982"/>
    <w:rsid w:val="005C69CB"/>
    <w:rsid w:val="005C6ACF"/>
    <w:rsid w:val="005C74B0"/>
    <w:rsid w:val="005C7AE4"/>
    <w:rsid w:val="005C7C4C"/>
    <w:rsid w:val="005C7DD7"/>
    <w:rsid w:val="005D04A3"/>
    <w:rsid w:val="005D0F8C"/>
    <w:rsid w:val="005D3194"/>
    <w:rsid w:val="005D3C39"/>
    <w:rsid w:val="005D4170"/>
    <w:rsid w:val="005D64E5"/>
    <w:rsid w:val="005D7706"/>
    <w:rsid w:val="005D78E8"/>
    <w:rsid w:val="005D7A71"/>
    <w:rsid w:val="005E1297"/>
    <w:rsid w:val="005E2E0C"/>
    <w:rsid w:val="005E3C84"/>
    <w:rsid w:val="005E52CF"/>
    <w:rsid w:val="005E547C"/>
    <w:rsid w:val="005E5AA1"/>
    <w:rsid w:val="005E5ECB"/>
    <w:rsid w:val="005F047C"/>
    <w:rsid w:val="005F393C"/>
    <w:rsid w:val="005F490F"/>
    <w:rsid w:val="005F5CE8"/>
    <w:rsid w:val="005F66E3"/>
    <w:rsid w:val="005F699E"/>
    <w:rsid w:val="005F6ADD"/>
    <w:rsid w:val="005F7209"/>
    <w:rsid w:val="00601A8C"/>
    <w:rsid w:val="00601E7D"/>
    <w:rsid w:val="00604398"/>
    <w:rsid w:val="00604B77"/>
    <w:rsid w:val="00605188"/>
    <w:rsid w:val="006058C4"/>
    <w:rsid w:val="006070D3"/>
    <w:rsid w:val="00607480"/>
    <w:rsid w:val="00607538"/>
    <w:rsid w:val="0060796E"/>
    <w:rsid w:val="00607DD5"/>
    <w:rsid w:val="0061068E"/>
    <w:rsid w:val="00610A9E"/>
    <w:rsid w:val="006115D3"/>
    <w:rsid w:val="006121A7"/>
    <w:rsid w:val="006123DA"/>
    <w:rsid w:val="00614052"/>
    <w:rsid w:val="00614E71"/>
    <w:rsid w:val="00616C7C"/>
    <w:rsid w:val="00616E9C"/>
    <w:rsid w:val="00617271"/>
    <w:rsid w:val="006208DF"/>
    <w:rsid w:val="0062119E"/>
    <w:rsid w:val="00622341"/>
    <w:rsid w:val="006233EF"/>
    <w:rsid w:val="006246F8"/>
    <w:rsid w:val="006251A2"/>
    <w:rsid w:val="006252FF"/>
    <w:rsid w:val="00625995"/>
    <w:rsid w:val="00627522"/>
    <w:rsid w:val="00630DB3"/>
    <w:rsid w:val="00631798"/>
    <w:rsid w:val="00632DBA"/>
    <w:rsid w:val="00632E79"/>
    <w:rsid w:val="00633336"/>
    <w:rsid w:val="006344E4"/>
    <w:rsid w:val="006352E8"/>
    <w:rsid w:val="00635942"/>
    <w:rsid w:val="006361B5"/>
    <w:rsid w:val="006363DF"/>
    <w:rsid w:val="006368DA"/>
    <w:rsid w:val="00637375"/>
    <w:rsid w:val="00637D54"/>
    <w:rsid w:val="006402C6"/>
    <w:rsid w:val="00641241"/>
    <w:rsid w:val="00641A32"/>
    <w:rsid w:val="0064260E"/>
    <w:rsid w:val="00643428"/>
    <w:rsid w:val="0064496A"/>
    <w:rsid w:val="0064733A"/>
    <w:rsid w:val="006516B0"/>
    <w:rsid w:val="00652A9A"/>
    <w:rsid w:val="00653406"/>
    <w:rsid w:val="00654A2F"/>
    <w:rsid w:val="00654B80"/>
    <w:rsid w:val="00655976"/>
    <w:rsid w:val="0065610E"/>
    <w:rsid w:val="0066001C"/>
    <w:rsid w:val="00660023"/>
    <w:rsid w:val="00660AD3"/>
    <w:rsid w:val="00662411"/>
    <w:rsid w:val="00662AA4"/>
    <w:rsid w:val="00662E1B"/>
    <w:rsid w:val="006638D7"/>
    <w:rsid w:val="00663997"/>
    <w:rsid w:val="00664290"/>
    <w:rsid w:val="00664F36"/>
    <w:rsid w:val="0066648F"/>
    <w:rsid w:val="00666844"/>
    <w:rsid w:val="00667B97"/>
    <w:rsid w:val="00667FF1"/>
    <w:rsid w:val="00670B93"/>
    <w:rsid w:val="00674EA0"/>
    <w:rsid w:val="006752F6"/>
    <w:rsid w:val="006755B3"/>
    <w:rsid w:val="006757E4"/>
    <w:rsid w:val="006758BA"/>
    <w:rsid w:val="00675D33"/>
    <w:rsid w:val="00676F41"/>
    <w:rsid w:val="006776B6"/>
    <w:rsid w:val="00680194"/>
    <w:rsid w:val="0068063C"/>
    <w:rsid w:val="00680698"/>
    <w:rsid w:val="00680C9D"/>
    <w:rsid w:val="006812C4"/>
    <w:rsid w:val="006815B7"/>
    <w:rsid w:val="00681AD2"/>
    <w:rsid w:val="006822AE"/>
    <w:rsid w:val="006863AF"/>
    <w:rsid w:val="006864E9"/>
    <w:rsid w:val="0068759B"/>
    <w:rsid w:val="0069136C"/>
    <w:rsid w:val="006913BC"/>
    <w:rsid w:val="006917A6"/>
    <w:rsid w:val="00692F19"/>
    <w:rsid w:val="00693150"/>
    <w:rsid w:val="0069470F"/>
    <w:rsid w:val="0069473A"/>
    <w:rsid w:val="00694D1B"/>
    <w:rsid w:val="00695E55"/>
    <w:rsid w:val="00696DBA"/>
    <w:rsid w:val="006A019B"/>
    <w:rsid w:val="006A04CD"/>
    <w:rsid w:val="006A1FA5"/>
    <w:rsid w:val="006A2496"/>
    <w:rsid w:val="006A24AF"/>
    <w:rsid w:val="006A28B5"/>
    <w:rsid w:val="006A2AB1"/>
    <w:rsid w:val="006A3788"/>
    <w:rsid w:val="006A5570"/>
    <w:rsid w:val="006A5781"/>
    <w:rsid w:val="006A5FC4"/>
    <w:rsid w:val="006A63A2"/>
    <w:rsid w:val="006A689C"/>
    <w:rsid w:val="006A735D"/>
    <w:rsid w:val="006B144B"/>
    <w:rsid w:val="006B2318"/>
    <w:rsid w:val="006B2DA9"/>
    <w:rsid w:val="006B3746"/>
    <w:rsid w:val="006B3914"/>
    <w:rsid w:val="006B3D79"/>
    <w:rsid w:val="006B4F85"/>
    <w:rsid w:val="006B5330"/>
    <w:rsid w:val="006B5FE3"/>
    <w:rsid w:val="006B6B39"/>
    <w:rsid w:val="006B6D35"/>
    <w:rsid w:val="006B6FE4"/>
    <w:rsid w:val="006B7048"/>
    <w:rsid w:val="006C0D67"/>
    <w:rsid w:val="006C16E1"/>
    <w:rsid w:val="006C1F43"/>
    <w:rsid w:val="006C2343"/>
    <w:rsid w:val="006C31D3"/>
    <w:rsid w:val="006C3B55"/>
    <w:rsid w:val="006C442A"/>
    <w:rsid w:val="006C49CA"/>
    <w:rsid w:val="006C5DEF"/>
    <w:rsid w:val="006C62BF"/>
    <w:rsid w:val="006C646F"/>
    <w:rsid w:val="006D01B1"/>
    <w:rsid w:val="006D0F3C"/>
    <w:rsid w:val="006D1B57"/>
    <w:rsid w:val="006D3BC8"/>
    <w:rsid w:val="006D3FC1"/>
    <w:rsid w:val="006D5B25"/>
    <w:rsid w:val="006E01DC"/>
    <w:rsid w:val="006E0578"/>
    <w:rsid w:val="006E314D"/>
    <w:rsid w:val="006E4FE1"/>
    <w:rsid w:val="006E7CE6"/>
    <w:rsid w:val="006F0B76"/>
    <w:rsid w:val="006F24DC"/>
    <w:rsid w:val="006F2B34"/>
    <w:rsid w:val="006F4518"/>
    <w:rsid w:val="006F4821"/>
    <w:rsid w:val="006F4A54"/>
    <w:rsid w:val="006F5C75"/>
    <w:rsid w:val="006F7E43"/>
    <w:rsid w:val="007006DD"/>
    <w:rsid w:val="00700A90"/>
    <w:rsid w:val="007016B2"/>
    <w:rsid w:val="00702F8E"/>
    <w:rsid w:val="007032A5"/>
    <w:rsid w:val="00703C67"/>
    <w:rsid w:val="00704053"/>
    <w:rsid w:val="00706F1A"/>
    <w:rsid w:val="007074CC"/>
    <w:rsid w:val="00707CC6"/>
    <w:rsid w:val="007105A3"/>
    <w:rsid w:val="00710723"/>
    <w:rsid w:val="007107DA"/>
    <w:rsid w:val="00711031"/>
    <w:rsid w:val="00712C23"/>
    <w:rsid w:val="00712DBF"/>
    <w:rsid w:val="007135BE"/>
    <w:rsid w:val="007142D6"/>
    <w:rsid w:val="00714484"/>
    <w:rsid w:val="0071485E"/>
    <w:rsid w:val="00714C87"/>
    <w:rsid w:val="00717C2E"/>
    <w:rsid w:val="00717D40"/>
    <w:rsid w:val="00720802"/>
    <w:rsid w:val="007215BE"/>
    <w:rsid w:val="00722D50"/>
    <w:rsid w:val="00723ED1"/>
    <w:rsid w:val="007267FB"/>
    <w:rsid w:val="00733782"/>
    <w:rsid w:val="00733AD8"/>
    <w:rsid w:val="007343A3"/>
    <w:rsid w:val="007349C2"/>
    <w:rsid w:val="007360CD"/>
    <w:rsid w:val="007368D5"/>
    <w:rsid w:val="00736BA0"/>
    <w:rsid w:val="007406C1"/>
    <w:rsid w:val="00740AF5"/>
    <w:rsid w:val="00743525"/>
    <w:rsid w:val="007437FC"/>
    <w:rsid w:val="007438FE"/>
    <w:rsid w:val="007444EC"/>
    <w:rsid w:val="00745555"/>
    <w:rsid w:val="00745695"/>
    <w:rsid w:val="00745B7E"/>
    <w:rsid w:val="00745D42"/>
    <w:rsid w:val="00745EE5"/>
    <w:rsid w:val="00745F94"/>
    <w:rsid w:val="007502D3"/>
    <w:rsid w:val="00750B32"/>
    <w:rsid w:val="00752136"/>
    <w:rsid w:val="00752370"/>
    <w:rsid w:val="007527C7"/>
    <w:rsid w:val="00753C1F"/>
    <w:rsid w:val="007541A2"/>
    <w:rsid w:val="00754801"/>
    <w:rsid w:val="00754843"/>
    <w:rsid w:val="0075515A"/>
    <w:rsid w:val="007556E4"/>
    <w:rsid w:val="00755818"/>
    <w:rsid w:val="007566A7"/>
    <w:rsid w:val="00756EE3"/>
    <w:rsid w:val="007578CF"/>
    <w:rsid w:val="0076008E"/>
    <w:rsid w:val="00761D85"/>
    <w:rsid w:val="0076286B"/>
    <w:rsid w:val="0076488C"/>
    <w:rsid w:val="00764DFA"/>
    <w:rsid w:val="00764E9B"/>
    <w:rsid w:val="007652CA"/>
    <w:rsid w:val="00766846"/>
    <w:rsid w:val="00766918"/>
    <w:rsid w:val="00766AA5"/>
    <w:rsid w:val="0076772F"/>
    <w:rsid w:val="0076790E"/>
    <w:rsid w:val="00770601"/>
    <w:rsid w:val="007713F3"/>
    <w:rsid w:val="00772189"/>
    <w:rsid w:val="00772CE7"/>
    <w:rsid w:val="0077452B"/>
    <w:rsid w:val="00774B69"/>
    <w:rsid w:val="0077519C"/>
    <w:rsid w:val="0077642B"/>
    <w:rsid w:val="0077673A"/>
    <w:rsid w:val="0078032A"/>
    <w:rsid w:val="0078122C"/>
    <w:rsid w:val="00783BC9"/>
    <w:rsid w:val="007846E1"/>
    <w:rsid w:val="007847D6"/>
    <w:rsid w:val="00785D4D"/>
    <w:rsid w:val="007860E0"/>
    <w:rsid w:val="00787272"/>
    <w:rsid w:val="0078776A"/>
    <w:rsid w:val="00787DF1"/>
    <w:rsid w:val="00787E3A"/>
    <w:rsid w:val="00790B83"/>
    <w:rsid w:val="007917D9"/>
    <w:rsid w:val="00791CD0"/>
    <w:rsid w:val="0079278B"/>
    <w:rsid w:val="007935BB"/>
    <w:rsid w:val="00793C1F"/>
    <w:rsid w:val="00793F98"/>
    <w:rsid w:val="00794628"/>
    <w:rsid w:val="0079549F"/>
    <w:rsid w:val="007A0261"/>
    <w:rsid w:val="007A126A"/>
    <w:rsid w:val="007A202B"/>
    <w:rsid w:val="007A2B04"/>
    <w:rsid w:val="007A3193"/>
    <w:rsid w:val="007A39C9"/>
    <w:rsid w:val="007A3DA7"/>
    <w:rsid w:val="007A43E2"/>
    <w:rsid w:val="007A5172"/>
    <w:rsid w:val="007A5D7C"/>
    <w:rsid w:val="007A67A0"/>
    <w:rsid w:val="007A6D95"/>
    <w:rsid w:val="007A76CF"/>
    <w:rsid w:val="007A7C39"/>
    <w:rsid w:val="007B1064"/>
    <w:rsid w:val="007B1D0B"/>
    <w:rsid w:val="007B235E"/>
    <w:rsid w:val="007B293D"/>
    <w:rsid w:val="007B2982"/>
    <w:rsid w:val="007B3565"/>
    <w:rsid w:val="007B4892"/>
    <w:rsid w:val="007B4CA6"/>
    <w:rsid w:val="007B570C"/>
    <w:rsid w:val="007B6016"/>
    <w:rsid w:val="007B67DD"/>
    <w:rsid w:val="007B6BCD"/>
    <w:rsid w:val="007B6D77"/>
    <w:rsid w:val="007C1210"/>
    <w:rsid w:val="007C28C1"/>
    <w:rsid w:val="007C41E4"/>
    <w:rsid w:val="007C4690"/>
    <w:rsid w:val="007C4808"/>
    <w:rsid w:val="007C4D63"/>
    <w:rsid w:val="007C57B0"/>
    <w:rsid w:val="007C6F4E"/>
    <w:rsid w:val="007D3FA6"/>
    <w:rsid w:val="007D501D"/>
    <w:rsid w:val="007D54C4"/>
    <w:rsid w:val="007D5837"/>
    <w:rsid w:val="007D58F7"/>
    <w:rsid w:val="007D5A12"/>
    <w:rsid w:val="007D62B3"/>
    <w:rsid w:val="007D64DE"/>
    <w:rsid w:val="007D744C"/>
    <w:rsid w:val="007D7B6E"/>
    <w:rsid w:val="007D7CA4"/>
    <w:rsid w:val="007E2520"/>
    <w:rsid w:val="007E27B9"/>
    <w:rsid w:val="007E2DF6"/>
    <w:rsid w:val="007E36C3"/>
    <w:rsid w:val="007E417F"/>
    <w:rsid w:val="007E4A6E"/>
    <w:rsid w:val="007E52E0"/>
    <w:rsid w:val="007E55B5"/>
    <w:rsid w:val="007E5809"/>
    <w:rsid w:val="007F0AF1"/>
    <w:rsid w:val="007F3B92"/>
    <w:rsid w:val="007F56A7"/>
    <w:rsid w:val="007F6946"/>
    <w:rsid w:val="007F7498"/>
    <w:rsid w:val="007F7F81"/>
    <w:rsid w:val="00800483"/>
    <w:rsid w:val="008006E9"/>
    <w:rsid w:val="00800851"/>
    <w:rsid w:val="0080171C"/>
    <w:rsid w:val="00802278"/>
    <w:rsid w:val="008025FB"/>
    <w:rsid w:val="008028FD"/>
    <w:rsid w:val="00802EE1"/>
    <w:rsid w:val="0080306F"/>
    <w:rsid w:val="00803548"/>
    <w:rsid w:val="00803BF3"/>
    <w:rsid w:val="008049B6"/>
    <w:rsid w:val="0080505B"/>
    <w:rsid w:val="00806625"/>
    <w:rsid w:val="00806DC8"/>
    <w:rsid w:val="00807112"/>
    <w:rsid w:val="00807DD0"/>
    <w:rsid w:val="00807E9D"/>
    <w:rsid w:val="00810E5C"/>
    <w:rsid w:val="0081156D"/>
    <w:rsid w:val="00811FF6"/>
    <w:rsid w:val="00816930"/>
    <w:rsid w:val="00820D7F"/>
    <w:rsid w:val="00821565"/>
    <w:rsid w:val="00821D01"/>
    <w:rsid w:val="008227D6"/>
    <w:rsid w:val="00822F3F"/>
    <w:rsid w:val="00823D81"/>
    <w:rsid w:val="00824381"/>
    <w:rsid w:val="00824442"/>
    <w:rsid w:val="00826941"/>
    <w:rsid w:val="00826B7B"/>
    <w:rsid w:val="00827BE7"/>
    <w:rsid w:val="00827DD8"/>
    <w:rsid w:val="00827F17"/>
    <w:rsid w:val="0083197D"/>
    <w:rsid w:val="00832EF2"/>
    <w:rsid w:val="00833080"/>
    <w:rsid w:val="0083352E"/>
    <w:rsid w:val="00833B52"/>
    <w:rsid w:val="00834146"/>
    <w:rsid w:val="008346E6"/>
    <w:rsid w:val="00834817"/>
    <w:rsid w:val="008354AE"/>
    <w:rsid w:val="008355C0"/>
    <w:rsid w:val="00836156"/>
    <w:rsid w:val="008406D8"/>
    <w:rsid w:val="00840F91"/>
    <w:rsid w:val="00841B97"/>
    <w:rsid w:val="00842C0C"/>
    <w:rsid w:val="00846789"/>
    <w:rsid w:val="0085027A"/>
    <w:rsid w:val="008512D9"/>
    <w:rsid w:val="0085212B"/>
    <w:rsid w:val="008535E3"/>
    <w:rsid w:val="00853D37"/>
    <w:rsid w:val="0085428F"/>
    <w:rsid w:val="008542EE"/>
    <w:rsid w:val="00856E99"/>
    <w:rsid w:val="008575E4"/>
    <w:rsid w:val="008604BA"/>
    <w:rsid w:val="00860A71"/>
    <w:rsid w:val="00860E7C"/>
    <w:rsid w:val="008633B5"/>
    <w:rsid w:val="008638C8"/>
    <w:rsid w:val="008641D8"/>
    <w:rsid w:val="008664BF"/>
    <w:rsid w:val="0086657B"/>
    <w:rsid w:val="00871428"/>
    <w:rsid w:val="00873637"/>
    <w:rsid w:val="00876E1E"/>
    <w:rsid w:val="00877C7B"/>
    <w:rsid w:val="00881C44"/>
    <w:rsid w:val="00885DA0"/>
    <w:rsid w:val="00886D1A"/>
    <w:rsid w:val="00887033"/>
    <w:rsid w:val="00887F36"/>
    <w:rsid w:val="00890925"/>
    <w:rsid w:val="00890A4F"/>
    <w:rsid w:val="00891DE1"/>
    <w:rsid w:val="008956C7"/>
    <w:rsid w:val="00895EEE"/>
    <w:rsid w:val="008978D2"/>
    <w:rsid w:val="008979BF"/>
    <w:rsid w:val="008A01EA"/>
    <w:rsid w:val="008A14CB"/>
    <w:rsid w:val="008A1FC1"/>
    <w:rsid w:val="008A22B9"/>
    <w:rsid w:val="008A268A"/>
    <w:rsid w:val="008A30F1"/>
    <w:rsid w:val="008A34A7"/>
    <w:rsid w:val="008A3568"/>
    <w:rsid w:val="008A39FB"/>
    <w:rsid w:val="008A3C35"/>
    <w:rsid w:val="008A5061"/>
    <w:rsid w:val="008A5883"/>
    <w:rsid w:val="008A6A14"/>
    <w:rsid w:val="008A6BA9"/>
    <w:rsid w:val="008A7F33"/>
    <w:rsid w:val="008B1BDF"/>
    <w:rsid w:val="008B2F62"/>
    <w:rsid w:val="008B3A26"/>
    <w:rsid w:val="008B41BA"/>
    <w:rsid w:val="008B46B0"/>
    <w:rsid w:val="008B4A72"/>
    <w:rsid w:val="008B68A3"/>
    <w:rsid w:val="008B6CC0"/>
    <w:rsid w:val="008B7CB7"/>
    <w:rsid w:val="008C01AD"/>
    <w:rsid w:val="008C0C02"/>
    <w:rsid w:val="008C0FD4"/>
    <w:rsid w:val="008C24A8"/>
    <w:rsid w:val="008C2E89"/>
    <w:rsid w:val="008C50F3"/>
    <w:rsid w:val="008C51A4"/>
    <w:rsid w:val="008C58CF"/>
    <w:rsid w:val="008C66E2"/>
    <w:rsid w:val="008C7246"/>
    <w:rsid w:val="008C7BF5"/>
    <w:rsid w:val="008C7EFE"/>
    <w:rsid w:val="008D03B9"/>
    <w:rsid w:val="008D0A71"/>
    <w:rsid w:val="008D0D7F"/>
    <w:rsid w:val="008D1857"/>
    <w:rsid w:val="008D1DB6"/>
    <w:rsid w:val="008D24B8"/>
    <w:rsid w:val="008D30C7"/>
    <w:rsid w:val="008D3B40"/>
    <w:rsid w:val="008D3C1E"/>
    <w:rsid w:val="008D504D"/>
    <w:rsid w:val="008D5C27"/>
    <w:rsid w:val="008D657F"/>
    <w:rsid w:val="008E1B4B"/>
    <w:rsid w:val="008E2176"/>
    <w:rsid w:val="008E39B7"/>
    <w:rsid w:val="008E44E7"/>
    <w:rsid w:val="008E4BAE"/>
    <w:rsid w:val="008E5BA8"/>
    <w:rsid w:val="008E73E5"/>
    <w:rsid w:val="008E7C34"/>
    <w:rsid w:val="008F00A3"/>
    <w:rsid w:val="008F047A"/>
    <w:rsid w:val="008F18D6"/>
    <w:rsid w:val="008F23B7"/>
    <w:rsid w:val="008F2C9B"/>
    <w:rsid w:val="008F512B"/>
    <w:rsid w:val="008F5FAC"/>
    <w:rsid w:val="008F71EF"/>
    <w:rsid w:val="008F797B"/>
    <w:rsid w:val="008F7B1D"/>
    <w:rsid w:val="009001EE"/>
    <w:rsid w:val="0090033D"/>
    <w:rsid w:val="009013C3"/>
    <w:rsid w:val="00901D92"/>
    <w:rsid w:val="0090249A"/>
    <w:rsid w:val="0090255B"/>
    <w:rsid w:val="00902EB6"/>
    <w:rsid w:val="00903445"/>
    <w:rsid w:val="00904780"/>
    <w:rsid w:val="00904838"/>
    <w:rsid w:val="00904B2B"/>
    <w:rsid w:val="0090635B"/>
    <w:rsid w:val="00910DA6"/>
    <w:rsid w:val="00911036"/>
    <w:rsid w:val="00911121"/>
    <w:rsid w:val="00911557"/>
    <w:rsid w:val="0091230F"/>
    <w:rsid w:val="009127B4"/>
    <w:rsid w:val="009129BB"/>
    <w:rsid w:val="00913469"/>
    <w:rsid w:val="0091375F"/>
    <w:rsid w:val="00914F81"/>
    <w:rsid w:val="009150D9"/>
    <w:rsid w:val="009158AD"/>
    <w:rsid w:val="0091739E"/>
    <w:rsid w:val="00917DF5"/>
    <w:rsid w:val="0092114C"/>
    <w:rsid w:val="0092222D"/>
    <w:rsid w:val="00922385"/>
    <w:rsid w:val="009223DF"/>
    <w:rsid w:val="00922674"/>
    <w:rsid w:val="009226C1"/>
    <w:rsid w:val="00922E38"/>
    <w:rsid w:val="00923406"/>
    <w:rsid w:val="009235D3"/>
    <w:rsid w:val="0092398C"/>
    <w:rsid w:val="009248D4"/>
    <w:rsid w:val="00925587"/>
    <w:rsid w:val="009264D4"/>
    <w:rsid w:val="00926E1B"/>
    <w:rsid w:val="00927D96"/>
    <w:rsid w:val="00930977"/>
    <w:rsid w:val="00931363"/>
    <w:rsid w:val="00931A8C"/>
    <w:rsid w:val="00931EAB"/>
    <w:rsid w:val="00932203"/>
    <w:rsid w:val="00932A41"/>
    <w:rsid w:val="009338AD"/>
    <w:rsid w:val="00935F78"/>
    <w:rsid w:val="00936091"/>
    <w:rsid w:val="00936FFD"/>
    <w:rsid w:val="0093719C"/>
    <w:rsid w:val="00937DE1"/>
    <w:rsid w:val="009407C5"/>
    <w:rsid w:val="0094097D"/>
    <w:rsid w:val="00940D8A"/>
    <w:rsid w:val="00941100"/>
    <w:rsid w:val="009416F2"/>
    <w:rsid w:val="0094191B"/>
    <w:rsid w:val="00941F4D"/>
    <w:rsid w:val="0094228D"/>
    <w:rsid w:val="0094432E"/>
    <w:rsid w:val="00944E87"/>
    <w:rsid w:val="00944F64"/>
    <w:rsid w:val="0094574A"/>
    <w:rsid w:val="009462D1"/>
    <w:rsid w:val="00946C8C"/>
    <w:rsid w:val="009479C1"/>
    <w:rsid w:val="00950819"/>
    <w:rsid w:val="00950944"/>
    <w:rsid w:val="009517D4"/>
    <w:rsid w:val="0095198C"/>
    <w:rsid w:val="009522DC"/>
    <w:rsid w:val="009525B9"/>
    <w:rsid w:val="0095557E"/>
    <w:rsid w:val="009557F4"/>
    <w:rsid w:val="00955AC6"/>
    <w:rsid w:val="009562F2"/>
    <w:rsid w:val="0095779A"/>
    <w:rsid w:val="009578B7"/>
    <w:rsid w:val="00957CDE"/>
    <w:rsid w:val="00957F1F"/>
    <w:rsid w:val="00961488"/>
    <w:rsid w:val="00962258"/>
    <w:rsid w:val="009622E6"/>
    <w:rsid w:val="009627E8"/>
    <w:rsid w:val="00962A38"/>
    <w:rsid w:val="00962FAB"/>
    <w:rsid w:val="00964E9F"/>
    <w:rsid w:val="009678B7"/>
    <w:rsid w:val="00972217"/>
    <w:rsid w:val="0097239D"/>
    <w:rsid w:val="0097251A"/>
    <w:rsid w:val="0097328D"/>
    <w:rsid w:val="009733E7"/>
    <w:rsid w:val="00976E6C"/>
    <w:rsid w:val="00977B23"/>
    <w:rsid w:val="009801AE"/>
    <w:rsid w:val="00980A15"/>
    <w:rsid w:val="009811CE"/>
    <w:rsid w:val="00981FAE"/>
    <w:rsid w:val="0098207B"/>
    <w:rsid w:val="00982C56"/>
    <w:rsid w:val="00982F22"/>
    <w:rsid w:val="009843DF"/>
    <w:rsid w:val="00985E4E"/>
    <w:rsid w:val="00990C45"/>
    <w:rsid w:val="00990F0C"/>
    <w:rsid w:val="009920A5"/>
    <w:rsid w:val="00992B90"/>
    <w:rsid w:val="00992D9C"/>
    <w:rsid w:val="00993CA2"/>
    <w:rsid w:val="00993EDE"/>
    <w:rsid w:val="0099462A"/>
    <w:rsid w:val="00994777"/>
    <w:rsid w:val="00994BD4"/>
    <w:rsid w:val="00995E52"/>
    <w:rsid w:val="009962D0"/>
    <w:rsid w:val="009963F2"/>
    <w:rsid w:val="00996CB8"/>
    <w:rsid w:val="009975BA"/>
    <w:rsid w:val="009A064B"/>
    <w:rsid w:val="009A0845"/>
    <w:rsid w:val="009A086F"/>
    <w:rsid w:val="009A2AFA"/>
    <w:rsid w:val="009A334A"/>
    <w:rsid w:val="009A3947"/>
    <w:rsid w:val="009A404E"/>
    <w:rsid w:val="009A4188"/>
    <w:rsid w:val="009A53F9"/>
    <w:rsid w:val="009A705E"/>
    <w:rsid w:val="009A7181"/>
    <w:rsid w:val="009B00B4"/>
    <w:rsid w:val="009B00EF"/>
    <w:rsid w:val="009B15E9"/>
    <w:rsid w:val="009B19F7"/>
    <w:rsid w:val="009B1D3B"/>
    <w:rsid w:val="009B23E4"/>
    <w:rsid w:val="009B2514"/>
    <w:rsid w:val="009B2894"/>
    <w:rsid w:val="009B2E97"/>
    <w:rsid w:val="009B5008"/>
    <w:rsid w:val="009B5146"/>
    <w:rsid w:val="009B5169"/>
    <w:rsid w:val="009B5C81"/>
    <w:rsid w:val="009B5EE0"/>
    <w:rsid w:val="009B66D8"/>
    <w:rsid w:val="009C418E"/>
    <w:rsid w:val="009C442C"/>
    <w:rsid w:val="009C4CB3"/>
    <w:rsid w:val="009C5412"/>
    <w:rsid w:val="009C5748"/>
    <w:rsid w:val="009C5C2E"/>
    <w:rsid w:val="009C6E01"/>
    <w:rsid w:val="009C74B4"/>
    <w:rsid w:val="009C76FE"/>
    <w:rsid w:val="009C79EA"/>
    <w:rsid w:val="009D2EB5"/>
    <w:rsid w:val="009D2FC5"/>
    <w:rsid w:val="009D338A"/>
    <w:rsid w:val="009D5AA1"/>
    <w:rsid w:val="009D5BFF"/>
    <w:rsid w:val="009D5F2F"/>
    <w:rsid w:val="009D6234"/>
    <w:rsid w:val="009E0787"/>
    <w:rsid w:val="009E07F4"/>
    <w:rsid w:val="009E09BE"/>
    <w:rsid w:val="009E43AF"/>
    <w:rsid w:val="009E4C7A"/>
    <w:rsid w:val="009E4F5D"/>
    <w:rsid w:val="009E728E"/>
    <w:rsid w:val="009E7E2A"/>
    <w:rsid w:val="009F195E"/>
    <w:rsid w:val="009F25DD"/>
    <w:rsid w:val="009F26A5"/>
    <w:rsid w:val="009F2DF1"/>
    <w:rsid w:val="009F309B"/>
    <w:rsid w:val="009F3268"/>
    <w:rsid w:val="009F392E"/>
    <w:rsid w:val="009F3C9C"/>
    <w:rsid w:val="009F5129"/>
    <w:rsid w:val="009F53C5"/>
    <w:rsid w:val="009F7787"/>
    <w:rsid w:val="009F797C"/>
    <w:rsid w:val="00A001A4"/>
    <w:rsid w:val="00A0096E"/>
    <w:rsid w:val="00A00D79"/>
    <w:rsid w:val="00A01FFB"/>
    <w:rsid w:val="00A02608"/>
    <w:rsid w:val="00A03B05"/>
    <w:rsid w:val="00A03FB7"/>
    <w:rsid w:val="00A03FC7"/>
    <w:rsid w:val="00A04D7F"/>
    <w:rsid w:val="00A04E6C"/>
    <w:rsid w:val="00A05CA8"/>
    <w:rsid w:val="00A06600"/>
    <w:rsid w:val="00A0740E"/>
    <w:rsid w:val="00A1025C"/>
    <w:rsid w:val="00A10A7A"/>
    <w:rsid w:val="00A11508"/>
    <w:rsid w:val="00A118F0"/>
    <w:rsid w:val="00A11900"/>
    <w:rsid w:val="00A158C0"/>
    <w:rsid w:val="00A172EC"/>
    <w:rsid w:val="00A1783F"/>
    <w:rsid w:val="00A20238"/>
    <w:rsid w:val="00A211EA"/>
    <w:rsid w:val="00A21838"/>
    <w:rsid w:val="00A231AA"/>
    <w:rsid w:val="00A243D1"/>
    <w:rsid w:val="00A25506"/>
    <w:rsid w:val="00A26B65"/>
    <w:rsid w:val="00A27255"/>
    <w:rsid w:val="00A272AB"/>
    <w:rsid w:val="00A30B1B"/>
    <w:rsid w:val="00A33AAA"/>
    <w:rsid w:val="00A353DE"/>
    <w:rsid w:val="00A360CB"/>
    <w:rsid w:val="00A4050F"/>
    <w:rsid w:val="00A40D91"/>
    <w:rsid w:val="00A422D2"/>
    <w:rsid w:val="00A432C8"/>
    <w:rsid w:val="00A43A2B"/>
    <w:rsid w:val="00A44872"/>
    <w:rsid w:val="00A50641"/>
    <w:rsid w:val="00A530BF"/>
    <w:rsid w:val="00A543E6"/>
    <w:rsid w:val="00A545C8"/>
    <w:rsid w:val="00A55A23"/>
    <w:rsid w:val="00A56105"/>
    <w:rsid w:val="00A57D4A"/>
    <w:rsid w:val="00A57F63"/>
    <w:rsid w:val="00A61356"/>
    <w:rsid w:val="00A6177B"/>
    <w:rsid w:val="00A62213"/>
    <w:rsid w:val="00A623CF"/>
    <w:rsid w:val="00A62E74"/>
    <w:rsid w:val="00A64019"/>
    <w:rsid w:val="00A648B8"/>
    <w:rsid w:val="00A66136"/>
    <w:rsid w:val="00A67103"/>
    <w:rsid w:val="00A6772F"/>
    <w:rsid w:val="00A71189"/>
    <w:rsid w:val="00A716FC"/>
    <w:rsid w:val="00A71DBE"/>
    <w:rsid w:val="00A72786"/>
    <w:rsid w:val="00A731B2"/>
    <w:rsid w:val="00A7364A"/>
    <w:rsid w:val="00A73935"/>
    <w:rsid w:val="00A74DCC"/>
    <w:rsid w:val="00A753ED"/>
    <w:rsid w:val="00A75A52"/>
    <w:rsid w:val="00A7600A"/>
    <w:rsid w:val="00A76782"/>
    <w:rsid w:val="00A76BC7"/>
    <w:rsid w:val="00A7709E"/>
    <w:rsid w:val="00A77512"/>
    <w:rsid w:val="00A80D34"/>
    <w:rsid w:val="00A812CA"/>
    <w:rsid w:val="00A8227E"/>
    <w:rsid w:val="00A83A87"/>
    <w:rsid w:val="00A8491D"/>
    <w:rsid w:val="00A84F2D"/>
    <w:rsid w:val="00A85ED9"/>
    <w:rsid w:val="00A860CB"/>
    <w:rsid w:val="00A8641F"/>
    <w:rsid w:val="00A868BE"/>
    <w:rsid w:val="00A86B1F"/>
    <w:rsid w:val="00A90630"/>
    <w:rsid w:val="00A90D48"/>
    <w:rsid w:val="00A91935"/>
    <w:rsid w:val="00A91DCD"/>
    <w:rsid w:val="00A92E30"/>
    <w:rsid w:val="00A9344C"/>
    <w:rsid w:val="00A93804"/>
    <w:rsid w:val="00A938F8"/>
    <w:rsid w:val="00A94AE7"/>
    <w:rsid w:val="00A94C2F"/>
    <w:rsid w:val="00A95573"/>
    <w:rsid w:val="00A95F01"/>
    <w:rsid w:val="00A9739E"/>
    <w:rsid w:val="00A975CD"/>
    <w:rsid w:val="00A978F3"/>
    <w:rsid w:val="00AA03B3"/>
    <w:rsid w:val="00AA03F3"/>
    <w:rsid w:val="00AA05B7"/>
    <w:rsid w:val="00AA0627"/>
    <w:rsid w:val="00AA190E"/>
    <w:rsid w:val="00AA1F57"/>
    <w:rsid w:val="00AA236C"/>
    <w:rsid w:val="00AA2FFF"/>
    <w:rsid w:val="00AA3230"/>
    <w:rsid w:val="00AA3277"/>
    <w:rsid w:val="00AA3EFB"/>
    <w:rsid w:val="00AA42F2"/>
    <w:rsid w:val="00AA4CBB"/>
    <w:rsid w:val="00AA51A0"/>
    <w:rsid w:val="00AA55C5"/>
    <w:rsid w:val="00AA65FA"/>
    <w:rsid w:val="00AA6F10"/>
    <w:rsid w:val="00AA7351"/>
    <w:rsid w:val="00AA7D12"/>
    <w:rsid w:val="00AB09A8"/>
    <w:rsid w:val="00AB0E5F"/>
    <w:rsid w:val="00AB11EF"/>
    <w:rsid w:val="00AB432C"/>
    <w:rsid w:val="00AB5594"/>
    <w:rsid w:val="00AC01E9"/>
    <w:rsid w:val="00AC26FC"/>
    <w:rsid w:val="00AC3C64"/>
    <w:rsid w:val="00AC3E83"/>
    <w:rsid w:val="00AC5633"/>
    <w:rsid w:val="00AC59BD"/>
    <w:rsid w:val="00AC5BC3"/>
    <w:rsid w:val="00AC6682"/>
    <w:rsid w:val="00AC70A1"/>
    <w:rsid w:val="00AD056F"/>
    <w:rsid w:val="00AD0C7B"/>
    <w:rsid w:val="00AD19A8"/>
    <w:rsid w:val="00AD2050"/>
    <w:rsid w:val="00AD275D"/>
    <w:rsid w:val="00AD36D3"/>
    <w:rsid w:val="00AD37D4"/>
    <w:rsid w:val="00AD38D0"/>
    <w:rsid w:val="00AD392E"/>
    <w:rsid w:val="00AD3A6B"/>
    <w:rsid w:val="00AD55A3"/>
    <w:rsid w:val="00AD5F1A"/>
    <w:rsid w:val="00AD62BE"/>
    <w:rsid w:val="00AD62D4"/>
    <w:rsid w:val="00AD6731"/>
    <w:rsid w:val="00AD6806"/>
    <w:rsid w:val="00AD78A8"/>
    <w:rsid w:val="00AD7CAA"/>
    <w:rsid w:val="00AD7D7F"/>
    <w:rsid w:val="00AE014F"/>
    <w:rsid w:val="00AE252C"/>
    <w:rsid w:val="00AE3013"/>
    <w:rsid w:val="00AE3A98"/>
    <w:rsid w:val="00AE536A"/>
    <w:rsid w:val="00AE61B0"/>
    <w:rsid w:val="00AE631E"/>
    <w:rsid w:val="00AE677D"/>
    <w:rsid w:val="00AF0A65"/>
    <w:rsid w:val="00AF0ACF"/>
    <w:rsid w:val="00AF1601"/>
    <w:rsid w:val="00AF173D"/>
    <w:rsid w:val="00AF2E9E"/>
    <w:rsid w:val="00AF4E65"/>
    <w:rsid w:val="00AF55BE"/>
    <w:rsid w:val="00AF5943"/>
    <w:rsid w:val="00AF5ED8"/>
    <w:rsid w:val="00AF7BD8"/>
    <w:rsid w:val="00B00213"/>
    <w:rsid w:val="00B008D5"/>
    <w:rsid w:val="00B00CFD"/>
    <w:rsid w:val="00B0193A"/>
    <w:rsid w:val="00B02F73"/>
    <w:rsid w:val="00B0322F"/>
    <w:rsid w:val="00B03544"/>
    <w:rsid w:val="00B035FA"/>
    <w:rsid w:val="00B0461E"/>
    <w:rsid w:val="00B057EF"/>
    <w:rsid w:val="00B0619F"/>
    <w:rsid w:val="00B06CCA"/>
    <w:rsid w:val="00B074B5"/>
    <w:rsid w:val="00B07C24"/>
    <w:rsid w:val="00B101FD"/>
    <w:rsid w:val="00B112ED"/>
    <w:rsid w:val="00B12EEC"/>
    <w:rsid w:val="00B134AF"/>
    <w:rsid w:val="00B13A26"/>
    <w:rsid w:val="00B15A89"/>
    <w:rsid w:val="00B15CEB"/>
    <w:rsid w:val="00B15D0D"/>
    <w:rsid w:val="00B16FD9"/>
    <w:rsid w:val="00B17BBA"/>
    <w:rsid w:val="00B20758"/>
    <w:rsid w:val="00B20F59"/>
    <w:rsid w:val="00B21024"/>
    <w:rsid w:val="00B2129E"/>
    <w:rsid w:val="00B22106"/>
    <w:rsid w:val="00B24F7C"/>
    <w:rsid w:val="00B2655F"/>
    <w:rsid w:val="00B2663D"/>
    <w:rsid w:val="00B26E25"/>
    <w:rsid w:val="00B2775B"/>
    <w:rsid w:val="00B30F80"/>
    <w:rsid w:val="00B315E8"/>
    <w:rsid w:val="00B31D98"/>
    <w:rsid w:val="00B31DA9"/>
    <w:rsid w:val="00B31E19"/>
    <w:rsid w:val="00B32694"/>
    <w:rsid w:val="00B33BFE"/>
    <w:rsid w:val="00B3595F"/>
    <w:rsid w:val="00B35BA7"/>
    <w:rsid w:val="00B4040C"/>
    <w:rsid w:val="00B40709"/>
    <w:rsid w:val="00B40D41"/>
    <w:rsid w:val="00B410EF"/>
    <w:rsid w:val="00B41F84"/>
    <w:rsid w:val="00B4255A"/>
    <w:rsid w:val="00B42913"/>
    <w:rsid w:val="00B432AF"/>
    <w:rsid w:val="00B43F06"/>
    <w:rsid w:val="00B44B62"/>
    <w:rsid w:val="00B452E0"/>
    <w:rsid w:val="00B45522"/>
    <w:rsid w:val="00B4585C"/>
    <w:rsid w:val="00B460B0"/>
    <w:rsid w:val="00B4659E"/>
    <w:rsid w:val="00B46F9C"/>
    <w:rsid w:val="00B50AB2"/>
    <w:rsid w:val="00B51F85"/>
    <w:rsid w:val="00B5235F"/>
    <w:rsid w:val="00B53CFE"/>
    <w:rsid w:val="00B5408C"/>
    <w:rsid w:val="00B5431A"/>
    <w:rsid w:val="00B54A61"/>
    <w:rsid w:val="00B55604"/>
    <w:rsid w:val="00B5585A"/>
    <w:rsid w:val="00B56EB2"/>
    <w:rsid w:val="00B57220"/>
    <w:rsid w:val="00B60C07"/>
    <w:rsid w:val="00B60CC5"/>
    <w:rsid w:val="00B625CA"/>
    <w:rsid w:val="00B6392E"/>
    <w:rsid w:val="00B642C1"/>
    <w:rsid w:val="00B6459F"/>
    <w:rsid w:val="00B65379"/>
    <w:rsid w:val="00B657B4"/>
    <w:rsid w:val="00B6645D"/>
    <w:rsid w:val="00B67B5D"/>
    <w:rsid w:val="00B67F55"/>
    <w:rsid w:val="00B70AC5"/>
    <w:rsid w:val="00B71CDA"/>
    <w:rsid w:val="00B7277C"/>
    <w:rsid w:val="00B733C3"/>
    <w:rsid w:val="00B75356"/>
    <w:rsid w:val="00B75EE1"/>
    <w:rsid w:val="00B77481"/>
    <w:rsid w:val="00B800D5"/>
    <w:rsid w:val="00B801BF"/>
    <w:rsid w:val="00B8470D"/>
    <w:rsid w:val="00B8518B"/>
    <w:rsid w:val="00B85F20"/>
    <w:rsid w:val="00B8738A"/>
    <w:rsid w:val="00B87F25"/>
    <w:rsid w:val="00B90061"/>
    <w:rsid w:val="00B905B0"/>
    <w:rsid w:val="00B933B7"/>
    <w:rsid w:val="00B936F6"/>
    <w:rsid w:val="00B94037"/>
    <w:rsid w:val="00B9439C"/>
    <w:rsid w:val="00B94F87"/>
    <w:rsid w:val="00B95BF4"/>
    <w:rsid w:val="00B979AA"/>
    <w:rsid w:val="00B97CC3"/>
    <w:rsid w:val="00B97CDE"/>
    <w:rsid w:val="00BA0DB6"/>
    <w:rsid w:val="00BA15F4"/>
    <w:rsid w:val="00BA1BF6"/>
    <w:rsid w:val="00BA226D"/>
    <w:rsid w:val="00BA45FA"/>
    <w:rsid w:val="00BA4859"/>
    <w:rsid w:val="00BB04BE"/>
    <w:rsid w:val="00BB0DFE"/>
    <w:rsid w:val="00BB1DE7"/>
    <w:rsid w:val="00BB39F2"/>
    <w:rsid w:val="00BB40E2"/>
    <w:rsid w:val="00BB497D"/>
    <w:rsid w:val="00BB5844"/>
    <w:rsid w:val="00BB6849"/>
    <w:rsid w:val="00BB7F0A"/>
    <w:rsid w:val="00BC06C4"/>
    <w:rsid w:val="00BC1B15"/>
    <w:rsid w:val="00BC1F66"/>
    <w:rsid w:val="00BC2267"/>
    <w:rsid w:val="00BC260D"/>
    <w:rsid w:val="00BC3E49"/>
    <w:rsid w:val="00BC4AD5"/>
    <w:rsid w:val="00BC6325"/>
    <w:rsid w:val="00BC6F47"/>
    <w:rsid w:val="00BC7130"/>
    <w:rsid w:val="00BC79A0"/>
    <w:rsid w:val="00BC7CE2"/>
    <w:rsid w:val="00BD1282"/>
    <w:rsid w:val="00BD2256"/>
    <w:rsid w:val="00BD28E8"/>
    <w:rsid w:val="00BD3FF9"/>
    <w:rsid w:val="00BD4129"/>
    <w:rsid w:val="00BD46A8"/>
    <w:rsid w:val="00BD7164"/>
    <w:rsid w:val="00BD7358"/>
    <w:rsid w:val="00BD7E91"/>
    <w:rsid w:val="00BD7F0D"/>
    <w:rsid w:val="00BE06DC"/>
    <w:rsid w:val="00BE1EF6"/>
    <w:rsid w:val="00BE2E62"/>
    <w:rsid w:val="00BE31C0"/>
    <w:rsid w:val="00BE5924"/>
    <w:rsid w:val="00BE5A87"/>
    <w:rsid w:val="00BE61C9"/>
    <w:rsid w:val="00BE65A2"/>
    <w:rsid w:val="00BE6715"/>
    <w:rsid w:val="00BF103B"/>
    <w:rsid w:val="00BF1693"/>
    <w:rsid w:val="00BF2642"/>
    <w:rsid w:val="00BF3390"/>
    <w:rsid w:val="00BF4094"/>
    <w:rsid w:val="00BF424A"/>
    <w:rsid w:val="00BF49A8"/>
    <w:rsid w:val="00BF4B52"/>
    <w:rsid w:val="00BF54FE"/>
    <w:rsid w:val="00BF6A81"/>
    <w:rsid w:val="00C016CF"/>
    <w:rsid w:val="00C01D2F"/>
    <w:rsid w:val="00C02C1F"/>
    <w:rsid w:val="00C02D0A"/>
    <w:rsid w:val="00C02D6E"/>
    <w:rsid w:val="00C02F23"/>
    <w:rsid w:val="00C03509"/>
    <w:rsid w:val="00C03A6E"/>
    <w:rsid w:val="00C04F88"/>
    <w:rsid w:val="00C05F5B"/>
    <w:rsid w:val="00C06F9A"/>
    <w:rsid w:val="00C07AA4"/>
    <w:rsid w:val="00C10E77"/>
    <w:rsid w:val="00C11F46"/>
    <w:rsid w:val="00C12451"/>
    <w:rsid w:val="00C12DB5"/>
    <w:rsid w:val="00C131FA"/>
    <w:rsid w:val="00C13860"/>
    <w:rsid w:val="00C14358"/>
    <w:rsid w:val="00C16236"/>
    <w:rsid w:val="00C177BE"/>
    <w:rsid w:val="00C177DF"/>
    <w:rsid w:val="00C17D0D"/>
    <w:rsid w:val="00C20AA2"/>
    <w:rsid w:val="00C22553"/>
    <w:rsid w:val="00C226C0"/>
    <w:rsid w:val="00C228F2"/>
    <w:rsid w:val="00C22B78"/>
    <w:rsid w:val="00C22EC2"/>
    <w:rsid w:val="00C23053"/>
    <w:rsid w:val="00C24A6A"/>
    <w:rsid w:val="00C263C8"/>
    <w:rsid w:val="00C2641B"/>
    <w:rsid w:val="00C26BA3"/>
    <w:rsid w:val="00C30775"/>
    <w:rsid w:val="00C30CA8"/>
    <w:rsid w:val="00C32474"/>
    <w:rsid w:val="00C32F0E"/>
    <w:rsid w:val="00C33D2B"/>
    <w:rsid w:val="00C349C5"/>
    <w:rsid w:val="00C34A69"/>
    <w:rsid w:val="00C34CC9"/>
    <w:rsid w:val="00C374CB"/>
    <w:rsid w:val="00C374FE"/>
    <w:rsid w:val="00C40403"/>
    <w:rsid w:val="00C41144"/>
    <w:rsid w:val="00C416D9"/>
    <w:rsid w:val="00C418F6"/>
    <w:rsid w:val="00C41CC2"/>
    <w:rsid w:val="00C41E64"/>
    <w:rsid w:val="00C41FD4"/>
    <w:rsid w:val="00C42A01"/>
    <w:rsid w:val="00C42B60"/>
    <w:rsid w:val="00C42FE6"/>
    <w:rsid w:val="00C4484F"/>
    <w:rsid w:val="00C44F36"/>
    <w:rsid w:val="00C44F6A"/>
    <w:rsid w:val="00C4573E"/>
    <w:rsid w:val="00C458EA"/>
    <w:rsid w:val="00C46B8E"/>
    <w:rsid w:val="00C470C9"/>
    <w:rsid w:val="00C50257"/>
    <w:rsid w:val="00C502F7"/>
    <w:rsid w:val="00C510CE"/>
    <w:rsid w:val="00C511D3"/>
    <w:rsid w:val="00C530A9"/>
    <w:rsid w:val="00C54FB5"/>
    <w:rsid w:val="00C5573D"/>
    <w:rsid w:val="00C57613"/>
    <w:rsid w:val="00C57F47"/>
    <w:rsid w:val="00C60311"/>
    <w:rsid w:val="00C60C14"/>
    <w:rsid w:val="00C6198E"/>
    <w:rsid w:val="00C64211"/>
    <w:rsid w:val="00C644CF"/>
    <w:rsid w:val="00C650F3"/>
    <w:rsid w:val="00C653C9"/>
    <w:rsid w:val="00C65F26"/>
    <w:rsid w:val="00C66B79"/>
    <w:rsid w:val="00C66F66"/>
    <w:rsid w:val="00C67EB0"/>
    <w:rsid w:val="00C708EA"/>
    <w:rsid w:val="00C70A79"/>
    <w:rsid w:val="00C71821"/>
    <w:rsid w:val="00C71A1B"/>
    <w:rsid w:val="00C729CA"/>
    <w:rsid w:val="00C737B8"/>
    <w:rsid w:val="00C74866"/>
    <w:rsid w:val="00C74D88"/>
    <w:rsid w:val="00C757F8"/>
    <w:rsid w:val="00C76371"/>
    <w:rsid w:val="00C778A5"/>
    <w:rsid w:val="00C80739"/>
    <w:rsid w:val="00C80BD6"/>
    <w:rsid w:val="00C82607"/>
    <w:rsid w:val="00C8277A"/>
    <w:rsid w:val="00C86777"/>
    <w:rsid w:val="00C87CEF"/>
    <w:rsid w:val="00C87D6C"/>
    <w:rsid w:val="00C920E9"/>
    <w:rsid w:val="00C92521"/>
    <w:rsid w:val="00C94442"/>
    <w:rsid w:val="00C94624"/>
    <w:rsid w:val="00C95162"/>
    <w:rsid w:val="00C95805"/>
    <w:rsid w:val="00C96809"/>
    <w:rsid w:val="00C96E25"/>
    <w:rsid w:val="00C97259"/>
    <w:rsid w:val="00C977D6"/>
    <w:rsid w:val="00C97F0E"/>
    <w:rsid w:val="00CA0709"/>
    <w:rsid w:val="00CA124A"/>
    <w:rsid w:val="00CA222A"/>
    <w:rsid w:val="00CA241B"/>
    <w:rsid w:val="00CA4754"/>
    <w:rsid w:val="00CA7462"/>
    <w:rsid w:val="00CA7948"/>
    <w:rsid w:val="00CB0E22"/>
    <w:rsid w:val="00CB1FD4"/>
    <w:rsid w:val="00CB2A96"/>
    <w:rsid w:val="00CB46BC"/>
    <w:rsid w:val="00CB4C14"/>
    <w:rsid w:val="00CB5B69"/>
    <w:rsid w:val="00CB5CE8"/>
    <w:rsid w:val="00CB6953"/>
    <w:rsid w:val="00CB6A37"/>
    <w:rsid w:val="00CB6BA5"/>
    <w:rsid w:val="00CB6EA9"/>
    <w:rsid w:val="00CB7684"/>
    <w:rsid w:val="00CC1064"/>
    <w:rsid w:val="00CC1073"/>
    <w:rsid w:val="00CC10E9"/>
    <w:rsid w:val="00CC1122"/>
    <w:rsid w:val="00CC220F"/>
    <w:rsid w:val="00CC303A"/>
    <w:rsid w:val="00CC3280"/>
    <w:rsid w:val="00CC37F6"/>
    <w:rsid w:val="00CC396D"/>
    <w:rsid w:val="00CC780C"/>
    <w:rsid w:val="00CC7C8F"/>
    <w:rsid w:val="00CD0246"/>
    <w:rsid w:val="00CD02E2"/>
    <w:rsid w:val="00CD1D0B"/>
    <w:rsid w:val="00CD1E30"/>
    <w:rsid w:val="00CD1EF7"/>
    <w:rsid w:val="00CD1FC4"/>
    <w:rsid w:val="00CD27A5"/>
    <w:rsid w:val="00CD33A5"/>
    <w:rsid w:val="00CD3E34"/>
    <w:rsid w:val="00CD5769"/>
    <w:rsid w:val="00CD6311"/>
    <w:rsid w:val="00CD6DDC"/>
    <w:rsid w:val="00CD7C2F"/>
    <w:rsid w:val="00CE3362"/>
    <w:rsid w:val="00CE3B6B"/>
    <w:rsid w:val="00CE41B4"/>
    <w:rsid w:val="00CE48D5"/>
    <w:rsid w:val="00CE5958"/>
    <w:rsid w:val="00CE5BD6"/>
    <w:rsid w:val="00CE71BA"/>
    <w:rsid w:val="00CF0754"/>
    <w:rsid w:val="00CF0851"/>
    <w:rsid w:val="00CF0E7E"/>
    <w:rsid w:val="00CF0F62"/>
    <w:rsid w:val="00CF18A7"/>
    <w:rsid w:val="00CF238F"/>
    <w:rsid w:val="00CF332A"/>
    <w:rsid w:val="00CF3BBF"/>
    <w:rsid w:val="00CF480F"/>
    <w:rsid w:val="00CF545E"/>
    <w:rsid w:val="00CF6140"/>
    <w:rsid w:val="00CF6D69"/>
    <w:rsid w:val="00D00024"/>
    <w:rsid w:val="00D00A24"/>
    <w:rsid w:val="00D0212B"/>
    <w:rsid w:val="00D022D5"/>
    <w:rsid w:val="00D02B86"/>
    <w:rsid w:val="00D02E80"/>
    <w:rsid w:val="00D034A0"/>
    <w:rsid w:val="00D03FAD"/>
    <w:rsid w:val="00D0586F"/>
    <w:rsid w:val="00D0732C"/>
    <w:rsid w:val="00D07A67"/>
    <w:rsid w:val="00D1312B"/>
    <w:rsid w:val="00D13722"/>
    <w:rsid w:val="00D14C4F"/>
    <w:rsid w:val="00D16CD6"/>
    <w:rsid w:val="00D17964"/>
    <w:rsid w:val="00D21061"/>
    <w:rsid w:val="00D22EF4"/>
    <w:rsid w:val="00D232D6"/>
    <w:rsid w:val="00D23513"/>
    <w:rsid w:val="00D23FE7"/>
    <w:rsid w:val="00D24308"/>
    <w:rsid w:val="00D25788"/>
    <w:rsid w:val="00D25BE3"/>
    <w:rsid w:val="00D25DFD"/>
    <w:rsid w:val="00D26C97"/>
    <w:rsid w:val="00D26FFE"/>
    <w:rsid w:val="00D2744D"/>
    <w:rsid w:val="00D278D3"/>
    <w:rsid w:val="00D311E3"/>
    <w:rsid w:val="00D322B7"/>
    <w:rsid w:val="00D325AB"/>
    <w:rsid w:val="00D352C3"/>
    <w:rsid w:val="00D3586D"/>
    <w:rsid w:val="00D36987"/>
    <w:rsid w:val="00D37A3E"/>
    <w:rsid w:val="00D37BD7"/>
    <w:rsid w:val="00D37E94"/>
    <w:rsid w:val="00D402CD"/>
    <w:rsid w:val="00D406BB"/>
    <w:rsid w:val="00D4108E"/>
    <w:rsid w:val="00D41CF7"/>
    <w:rsid w:val="00D41EF8"/>
    <w:rsid w:val="00D4200D"/>
    <w:rsid w:val="00D438C2"/>
    <w:rsid w:val="00D447C8"/>
    <w:rsid w:val="00D44DD5"/>
    <w:rsid w:val="00D45E34"/>
    <w:rsid w:val="00D46182"/>
    <w:rsid w:val="00D46512"/>
    <w:rsid w:val="00D4738B"/>
    <w:rsid w:val="00D509CD"/>
    <w:rsid w:val="00D50FA8"/>
    <w:rsid w:val="00D521D0"/>
    <w:rsid w:val="00D526C7"/>
    <w:rsid w:val="00D5384C"/>
    <w:rsid w:val="00D54118"/>
    <w:rsid w:val="00D5420D"/>
    <w:rsid w:val="00D54F73"/>
    <w:rsid w:val="00D5563D"/>
    <w:rsid w:val="00D56779"/>
    <w:rsid w:val="00D5789F"/>
    <w:rsid w:val="00D6007C"/>
    <w:rsid w:val="00D6163D"/>
    <w:rsid w:val="00D635C2"/>
    <w:rsid w:val="00D65C00"/>
    <w:rsid w:val="00D66041"/>
    <w:rsid w:val="00D66AD1"/>
    <w:rsid w:val="00D673EF"/>
    <w:rsid w:val="00D70A28"/>
    <w:rsid w:val="00D70B56"/>
    <w:rsid w:val="00D7143F"/>
    <w:rsid w:val="00D72625"/>
    <w:rsid w:val="00D72911"/>
    <w:rsid w:val="00D746A0"/>
    <w:rsid w:val="00D748E3"/>
    <w:rsid w:val="00D7575A"/>
    <w:rsid w:val="00D75FDC"/>
    <w:rsid w:val="00D76AEC"/>
    <w:rsid w:val="00D77024"/>
    <w:rsid w:val="00D803CA"/>
    <w:rsid w:val="00D810E6"/>
    <w:rsid w:val="00D82A18"/>
    <w:rsid w:val="00D82D03"/>
    <w:rsid w:val="00D831A3"/>
    <w:rsid w:val="00D83224"/>
    <w:rsid w:val="00D83BA0"/>
    <w:rsid w:val="00D84231"/>
    <w:rsid w:val="00D85204"/>
    <w:rsid w:val="00D85F70"/>
    <w:rsid w:val="00D86249"/>
    <w:rsid w:val="00D862C2"/>
    <w:rsid w:val="00D8636D"/>
    <w:rsid w:val="00D8700D"/>
    <w:rsid w:val="00D879CB"/>
    <w:rsid w:val="00D87B1D"/>
    <w:rsid w:val="00D90C8B"/>
    <w:rsid w:val="00D911F9"/>
    <w:rsid w:val="00D91220"/>
    <w:rsid w:val="00D91ADB"/>
    <w:rsid w:val="00D9291A"/>
    <w:rsid w:val="00D94BA2"/>
    <w:rsid w:val="00D9512E"/>
    <w:rsid w:val="00D953EC"/>
    <w:rsid w:val="00D95859"/>
    <w:rsid w:val="00D97674"/>
    <w:rsid w:val="00D97BE3"/>
    <w:rsid w:val="00DA0987"/>
    <w:rsid w:val="00DA1584"/>
    <w:rsid w:val="00DA27EA"/>
    <w:rsid w:val="00DA365D"/>
    <w:rsid w:val="00DA3711"/>
    <w:rsid w:val="00DA3F75"/>
    <w:rsid w:val="00DA7798"/>
    <w:rsid w:val="00DB0195"/>
    <w:rsid w:val="00DB03D7"/>
    <w:rsid w:val="00DB1970"/>
    <w:rsid w:val="00DB1C0D"/>
    <w:rsid w:val="00DB200C"/>
    <w:rsid w:val="00DB3089"/>
    <w:rsid w:val="00DB4037"/>
    <w:rsid w:val="00DB4410"/>
    <w:rsid w:val="00DB5645"/>
    <w:rsid w:val="00DB6209"/>
    <w:rsid w:val="00DB6450"/>
    <w:rsid w:val="00DB7AB0"/>
    <w:rsid w:val="00DB7E50"/>
    <w:rsid w:val="00DC0891"/>
    <w:rsid w:val="00DC0E08"/>
    <w:rsid w:val="00DC1094"/>
    <w:rsid w:val="00DC117F"/>
    <w:rsid w:val="00DC476E"/>
    <w:rsid w:val="00DC4912"/>
    <w:rsid w:val="00DC4BBD"/>
    <w:rsid w:val="00DC5D0A"/>
    <w:rsid w:val="00DC6084"/>
    <w:rsid w:val="00DC62B0"/>
    <w:rsid w:val="00DC72E0"/>
    <w:rsid w:val="00DD1854"/>
    <w:rsid w:val="00DD2227"/>
    <w:rsid w:val="00DD3D86"/>
    <w:rsid w:val="00DD3FE1"/>
    <w:rsid w:val="00DD46F3"/>
    <w:rsid w:val="00DD638E"/>
    <w:rsid w:val="00DE0463"/>
    <w:rsid w:val="00DE0570"/>
    <w:rsid w:val="00DE1D4A"/>
    <w:rsid w:val="00DE3F32"/>
    <w:rsid w:val="00DE51A5"/>
    <w:rsid w:val="00DE56F2"/>
    <w:rsid w:val="00DE6BFF"/>
    <w:rsid w:val="00DE765A"/>
    <w:rsid w:val="00DF0025"/>
    <w:rsid w:val="00DF0E5B"/>
    <w:rsid w:val="00DF116D"/>
    <w:rsid w:val="00DF2CA7"/>
    <w:rsid w:val="00DF3804"/>
    <w:rsid w:val="00DF3C4E"/>
    <w:rsid w:val="00DF45FC"/>
    <w:rsid w:val="00DF4DDD"/>
    <w:rsid w:val="00DF4FAA"/>
    <w:rsid w:val="00DF707D"/>
    <w:rsid w:val="00DF74C9"/>
    <w:rsid w:val="00DF7866"/>
    <w:rsid w:val="00E0095A"/>
    <w:rsid w:val="00E0098F"/>
    <w:rsid w:val="00E009D0"/>
    <w:rsid w:val="00E014A7"/>
    <w:rsid w:val="00E01C02"/>
    <w:rsid w:val="00E01EC2"/>
    <w:rsid w:val="00E04044"/>
    <w:rsid w:val="00E04A7B"/>
    <w:rsid w:val="00E05F35"/>
    <w:rsid w:val="00E0778F"/>
    <w:rsid w:val="00E10ACE"/>
    <w:rsid w:val="00E140B7"/>
    <w:rsid w:val="00E1489A"/>
    <w:rsid w:val="00E156FA"/>
    <w:rsid w:val="00E1626B"/>
    <w:rsid w:val="00E16778"/>
    <w:rsid w:val="00E16FF7"/>
    <w:rsid w:val="00E1732F"/>
    <w:rsid w:val="00E20143"/>
    <w:rsid w:val="00E219D0"/>
    <w:rsid w:val="00E23788"/>
    <w:rsid w:val="00E23F4D"/>
    <w:rsid w:val="00E248F3"/>
    <w:rsid w:val="00E24A4F"/>
    <w:rsid w:val="00E26B32"/>
    <w:rsid w:val="00E26D68"/>
    <w:rsid w:val="00E2760D"/>
    <w:rsid w:val="00E305D5"/>
    <w:rsid w:val="00E30812"/>
    <w:rsid w:val="00E30C11"/>
    <w:rsid w:val="00E30EB0"/>
    <w:rsid w:val="00E316EF"/>
    <w:rsid w:val="00E316FD"/>
    <w:rsid w:val="00E31CA7"/>
    <w:rsid w:val="00E36BED"/>
    <w:rsid w:val="00E3729F"/>
    <w:rsid w:val="00E37970"/>
    <w:rsid w:val="00E4067D"/>
    <w:rsid w:val="00E40FA2"/>
    <w:rsid w:val="00E40FD4"/>
    <w:rsid w:val="00E4202E"/>
    <w:rsid w:val="00E4262D"/>
    <w:rsid w:val="00E42925"/>
    <w:rsid w:val="00E431E0"/>
    <w:rsid w:val="00E43422"/>
    <w:rsid w:val="00E44045"/>
    <w:rsid w:val="00E4648C"/>
    <w:rsid w:val="00E4748E"/>
    <w:rsid w:val="00E47562"/>
    <w:rsid w:val="00E47BEB"/>
    <w:rsid w:val="00E47C2E"/>
    <w:rsid w:val="00E47E8F"/>
    <w:rsid w:val="00E47F94"/>
    <w:rsid w:val="00E506DF"/>
    <w:rsid w:val="00E50A5A"/>
    <w:rsid w:val="00E54220"/>
    <w:rsid w:val="00E54B6B"/>
    <w:rsid w:val="00E55B47"/>
    <w:rsid w:val="00E5689F"/>
    <w:rsid w:val="00E56DF2"/>
    <w:rsid w:val="00E574EC"/>
    <w:rsid w:val="00E57B3A"/>
    <w:rsid w:val="00E601CD"/>
    <w:rsid w:val="00E60E80"/>
    <w:rsid w:val="00E611AF"/>
    <w:rsid w:val="00E618C4"/>
    <w:rsid w:val="00E619DD"/>
    <w:rsid w:val="00E62E04"/>
    <w:rsid w:val="00E631B7"/>
    <w:rsid w:val="00E6377B"/>
    <w:rsid w:val="00E63DD7"/>
    <w:rsid w:val="00E643BA"/>
    <w:rsid w:val="00E67481"/>
    <w:rsid w:val="00E67D21"/>
    <w:rsid w:val="00E7031F"/>
    <w:rsid w:val="00E70D0A"/>
    <w:rsid w:val="00E71107"/>
    <w:rsid w:val="00E711AF"/>
    <w:rsid w:val="00E71A09"/>
    <w:rsid w:val="00E71E70"/>
    <w:rsid w:val="00E7218A"/>
    <w:rsid w:val="00E74A2C"/>
    <w:rsid w:val="00E7753C"/>
    <w:rsid w:val="00E7791E"/>
    <w:rsid w:val="00E80242"/>
    <w:rsid w:val="00E805E9"/>
    <w:rsid w:val="00E81D83"/>
    <w:rsid w:val="00E82011"/>
    <w:rsid w:val="00E82163"/>
    <w:rsid w:val="00E82265"/>
    <w:rsid w:val="00E82963"/>
    <w:rsid w:val="00E83248"/>
    <w:rsid w:val="00E83494"/>
    <w:rsid w:val="00E83551"/>
    <w:rsid w:val="00E83C13"/>
    <w:rsid w:val="00E83CF4"/>
    <w:rsid w:val="00E84C3A"/>
    <w:rsid w:val="00E84CAE"/>
    <w:rsid w:val="00E85009"/>
    <w:rsid w:val="00E857F2"/>
    <w:rsid w:val="00E878EE"/>
    <w:rsid w:val="00E87FA9"/>
    <w:rsid w:val="00E901D4"/>
    <w:rsid w:val="00E90316"/>
    <w:rsid w:val="00E90754"/>
    <w:rsid w:val="00E93CC4"/>
    <w:rsid w:val="00E95652"/>
    <w:rsid w:val="00E96778"/>
    <w:rsid w:val="00E96BFB"/>
    <w:rsid w:val="00E97247"/>
    <w:rsid w:val="00E9767F"/>
    <w:rsid w:val="00EA0CA0"/>
    <w:rsid w:val="00EA0F6F"/>
    <w:rsid w:val="00EA128F"/>
    <w:rsid w:val="00EA2711"/>
    <w:rsid w:val="00EA274D"/>
    <w:rsid w:val="00EA4471"/>
    <w:rsid w:val="00EA4D11"/>
    <w:rsid w:val="00EA5615"/>
    <w:rsid w:val="00EA6EC7"/>
    <w:rsid w:val="00EA7DBD"/>
    <w:rsid w:val="00EA7E25"/>
    <w:rsid w:val="00EB0A09"/>
    <w:rsid w:val="00EB104F"/>
    <w:rsid w:val="00EB189F"/>
    <w:rsid w:val="00EB1F39"/>
    <w:rsid w:val="00EB288E"/>
    <w:rsid w:val="00EB28CB"/>
    <w:rsid w:val="00EB2F1F"/>
    <w:rsid w:val="00EB46E5"/>
    <w:rsid w:val="00EB4CDC"/>
    <w:rsid w:val="00EB4D94"/>
    <w:rsid w:val="00EB59F7"/>
    <w:rsid w:val="00EB5C8E"/>
    <w:rsid w:val="00EB6474"/>
    <w:rsid w:val="00EB79BC"/>
    <w:rsid w:val="00EC0387"/>
    <w:rsid w:val="00EC25B5"/>
    <w:rsid w:val="00EC2AE9"/>
    <w:rsid w:val="00EC3807"/>
    <w:rsid w:val="00EC44C8"/>
    <w:rsid w:val="00EC57D1"/>
    <w:rsid w:val="00EC64A4"/>
    <w:rsid w:val="00EC6536"/>
    <w:rsid w:val="00ED0703"/>
    <w:rsid w:val="00ED0759"/>
    <w:rsid w:val="00ED0FAE"/>
    <w:rsid w:val="00ED14BD"/>
    <w:rsid w:val="00ED214C"/>
    <w:rsid w:val="00ED2399"/>
    <w:rsid w:val="00ED2B51"/>
    <w:rsid w:val="00ED38D7"/>
    <w:rsid w:val="00ED616D"/>
    <w:rsid w:val="00ED65EB"/>
    <w:rsid w:val="00ED6FC2"/>
    <w:rsid w:val="00ED7929"/>
    <w:rsid w:val="00ED792D"/>
    <w:rsid w:val="00ED7B99"/>
    <w:rsid w:val="00ED7CE9"/>
    <w:rsid w:val="00ED7EB9"/>
    <w:rsid w:val="00ED7FC9"/>
    <w:rsid w:val="00EE053F"/>
    <w:rsid w:val="00EE2241"/>
    <w:rsid w:val="00EE26EC"/>
    <w:rsid w:val="00EE2DD2"/>
    <w:rsid w:val="00EE386E"/>
    <w:rsid w:val="00EE3EF0"/>
    <w:rsid w:val="00EE5DCE"/>
    <w:rsid w:val="00EE5E5B"/>
    <w:rsid w:val="00EE72C2"/>
    <w:rsid w:val="00EF065F"/>
    <w:rsid w:val="00EF1373"/>
    <w:rsid w:val="00EF2889"/>
    <w:rsid w:val="00EF3974"/>
    <w:rsid w:val="00EF3B35"/>
    <w:rsid w:val="00EF4A8C"/>
    <w:rsid w:val="00EF5477"/>
    <w:rsid w:val="00EF5A57"/>
    <w:rsid w:val="00EF6231"/>
    <w:rsid w:val="00EF75C4"/>
    <w:rsid w:val="00EF7663"/>
    <w:rsid w:val="00F011B8"/>
    <w:rsid w:val="00F01454"/>
    <w:rsid w:val="00F016C7"/>
    <w:rsid w:val="00F024BC"/>
    <w:rsid w:val="00F043EF"/>
    <w:rsid w:val="00F04AC9"/>
    <w:rsid w:val="00F04D63"/>
    <w:rsid w:val="00F0640E"/>
    <w:rsid w:val="00F067A2"/>
    <w:rsid w:val="00F06B14"/>
    <w:rsid w:val="00F06C6E"/>
    <w:rsid w:val="00F10C1E"/>
    <w:rsid w:val="00F11CBB"/>
    <w:rsid w:val="00F12DEC"/>
    <w:rsid w:val="00F1364A"/>
    <w:rsid w:val="00F13CAB"/>
    <w:rsid w:val="00F13EEE"/>
    <w:rsid w:val="00F140D8"/>
    <w:rsid w:val="00F1715C"/>
    <w:rsid w:val="00F2000B"/>
    <w:rsid w:val="00F21055"/>
    <w:rsid w:val="00F21B94"/>
    <w:rsid w:val="00F22C4A"/>
    <w:rsid w:val="00F23844"/>
    <w:rsid w:val="00F24F53"/>
    <w:rsid w:val="00F2541D"/>
    <w:rsid w:val="00F304C2"/>
    <w:rsid w:val="00F310F8"/>
    <w:rsid w:val="00F33C44"/>
    <w:rsid w:val="00F34CAE"/>
    <w:rsid w:val="00F34F3C"/>
    <w:rsid w:val="00F35939"/>
    <w:rsid w:val="00F3710F"/>
    <w:rsid w:val="00F42304"/>
    <w:rsid w:val="00F42E75"/>
    <w:rsid w:val="00F45607"/>
    <w:rsid w:val="00F45DA6"/>
    <w:rsid w:val="00F460E4"/>
    <w:rsid w:val="00F4722B"/>
    <w:rsid w:val="00F52990"/>
    <w:rsid w:val="00F54432"/>
    <w:rsid w:val="00F54DFD"/>
    <w:rsid w:val="00F5700C"/>
    <w:rsid w:val="00F5793A"/>
    <w:rsid w:val="00F57CEA"/>
    <w:rsid w:val="00F61BBC"/>
    <w:rsid w:val="00F6494B"/>
    <w:rsid w:val="00F65214"/>
    <w:rsid w:val="00F659EB"/>
    <w:rsid w:val="00F65A5E"/>
    <w:rsid w:val="00F65DFB"/>
    <w:rsid w:val="00F66312"/>
    <w:rsid w:val="00F667EF"/>
    <w:rsid w:val="00F66C63"/>
    <w:rsid w:val="00F66ECD"/>
    <w:rsid w:val="00F66FBF"/>
    <w:rsid w:val="00F67BC7"/>
    <w:rsid w:val="00F67D41"/>
    <w:rsid w:val="00F7036A"/>
    <w:rsid w:val="00F705D1"/>
    <w:rsid w:val="00F70DEE"/>
    <w:rsid w:val="00F712F8"/>
    <w:rsid w:val="00F724F5"/>
    <w:rsid w:val="00F74550"/>
    <w:rsid w:val="00F74972"/>
    <w:rsid w:val="00F7567E"/>
    <w:rsid w:val="00F756B1"/>
    <w:rsid w:val="00F7587C"/>
    <w:rsid w:val="00F76BD5"/>
    <w:rsid w:val="00F7742C"/>
    <w:rsid w:val="00F80720"/>
    <w:rsid w:val="00F80FF1"/>
    <w:rsid w:val="00F834E4"/>
    <w:rsid w:val="00F83AE6"/>
    <w:rsid w:val="00F83FB9"/>
    <w:rsid w:val="00F84891"/>
    <w:rsid w:val="00F856D3"/>
    <w:rsid w:val="00F85D0B"/>
    <w:rsid w:val="00F86BA6"/>
    <w:rsid w:val="00F872C0"/>
    <w:rsid w:val="00F875E7"/>
    <w:rsid w:val="00F8788B"/>
    <w:rsid w:val="00F921B3"/>
    <w:rsid w:val="00F92AE6"/>
    <w:rsid w:val="00F92B0F"/>
    <w:rsid w:val="00F92B8C"/>
    <w:rsid w:val="00F937C3"/>
    <w:rsid w:val="00F93A9F"/>
    <w:rsid w:val="00F95FF4"/>
    <w:rsid w:val="00F96A05"/>
    <w:rsid w:val="00F97B3E"/>
    <w:rsid w:val="00FA33FF"/>
    <w:rsid w:val="00FA4966"/>
    <w:rsid w:val="00FA55F5"/>
    <w:rsid w:val="00FA5648"/>
    <w:rsid w:val="00FA5FAA"/>
    <w:rsid w:val="00FA6992"/>
    <w:rsid w:val="00FA7023"/>
    <w:rsid w:val="00FA777A"/>
    <w:rsid w:val="00FB266F"/>
    <w:rsid w:val="00FB2BA1"/>
    <w:rsid w:val="00FB3125"/>
    <w:rsid w:val="00FB3714"/>
    <w:rsid w:val="00FB406D"/>
    <w:rsid w:val="00FB4C54"/>
    <w:rsid w:val="00FB4D03"/>
    <w:rsid w:val="00FB4DE1"/>
    <w:rsid w:val="00FB50CC"/>
    <w:rsid w:val="00FB56B3"/>
    <w:rsid w:val="00FB59B5"/>
    <w:rsid w:val="00FB5DE8"/>
    <w:rsid w:val="00FB6342"/>
    <w:rsid w:val="00FB6C29"/>
    <w:rsid w:val="00FB6CAD"/>
    <w:rsid w:val="00FC0B33"/>
    <w:rsid w:val="00FC0F92"/>
    <w:rsid w:val="00FC17D4"/>
    <w:rsid w:val="00FC18BC"/>
    <w:rsid w:val="00FC2BD6"/>
    <w:rsid w:val="00FC6262"/>
    <w:rsid w:val="00FC6389"/>
    <w:rsid w:val="00FC7410"/>
    <w:rsid w:val="00FC7507"/>
    <w:rsid w:val="00FD2352"/>
    <w:rsid w:val="00FD49B9"/>
    <w:rsid w:val="00FD5C07"/>
    <w:rsid w:val="00FE0080"/>
    <w:rsid w:val="00FE0213"/>
    <w:rsid w:val="00FE0CC6"/>
    <w:rsid w:val="00FE4161"/>
    <w:rsid w:val="00FE430A"/>
    <w:rsid w:val="00FE44DA"/>
    <w:rsid w:val="00FE5818"/>
    <w:rsid w:val="00FE5BB1"/>
    <w:rsid w:val="00FE5F22"/>
    <w:rsid w:val="00FE64F6"/>
    <w:rsid w:val="00FE6615"/>
    <w:rsid w:val="00FE6915"/>
    <w:rsid w:val="00FE6AEC"/>
    <w:rsid w:val="00FE73AA"/>
    <w:rsid w:val="00FE7CCA"/>
    <w:rsid w:val="00FF2534"/>
    <w:rsid w:val="00FF2868"/>
    <w:rsid w:val="00FF2C21"/>
    <w:rsid w:val="00FF2EA4"/>
    <w:rsid w:val="00FF2F19"/>
    <w:rsid w:val="00FF30DA"/>
    <w:rsid w:val="00FF412B"/>
    <w:rsid w:val="00FF43B5"/>
    <w:rsid w:val="00FF5AB5"/>
    <w:rsid w:val="00FF5E6F"/>
    <w:rsid w:val="00FF6B1C"/>
    <w:rsid w:val="00FF7B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BE529"/>
  <w15:docId w15:val="{9E2EB563-0C42-4E41-8DB3-5F5B43698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5ECB"/>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B4255A"/>
    <w:pPr>
      <w:keepNext/>
      <w:keepLines/>
      <w:pBdr>
        <w:top w:val="single" w:sz="12" w:space="3" w:color="00A1E0"/>
      </w:pBdr>
      <w:suppressAutoHyphens/>
      <w:spacing w:after="60"/>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pravazeleznic.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soubory/"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stavby-zakazky/podklady-pro-zhotovitele/digitalni-technicka-mapa-zeleznice-technicke-standardy/prechodne-obdobi-dtmz-technicke-specifikace"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dakd\OneDrive%20-%20SZ\pracovni_slozky\!Vesel&#237;%20-%20Velenice\!!priprava_zadani_R\ZTP_R-F_VZOR_25102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A3286822F54673B9AF15CBE19AB0E8"/>
        <w:category>
          <w:name w:val="Obecné"/>
          <w:gallery w:val="placeholder"/>
        </w:category>
        <w:types>
          <w:type w:val="bbPlcHdr"/>
        </w:types>
        <w:behaviors>
          <w:behavior w:val="content"/>
        </w:behaviors>
        <w:guid w:val="{B8B1A5CB-A998-4693-A0E3-3062E6B1D94E}"/>
      </w:docPartPr>
      <w:docPartBody>
        <w:p w:rsidR="00691BF0" w:rsidRDefault="00CB200D">
          <w:pPr>
            <w:pStyle w:val="4EA3286822F54673B9AF15CBE19AB0E8"/>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B2"/>
    <w:rsid w:val="00003AD6"/>
    <w:rsid w:val="00010B25"/>
    <w:rsid w:val="00016709"/>
    <w:rsid w:val="00054955"/>
    <w:rsid w:val="000705E8"/>
    <w:rsid w:val="00070C94"/>
    <w:rsid w:val="000A02C9"/>
    <w:rsid w:val="000B18FF"/>
    <w:rsid w:val="000C65C4"/>
    <w:rsid w:val="000E5D71"/>
    <w:rsid w:val="00116641"/>
    <w:rsid w:val="001223FF"/>
    <w:rsid w:val="00154F57"/>
    <w:rsid w:val="00174E29"/>
    <w:rsid w:val="001832E1"/>
    <w:rsid w:val="00183B80"/>
    <w:rsid w:val="0019097A"/>
    <w:rsid w:val="00193B3F"/>
    <w:rsid w:val="001A015E"/>
    <w:rsid w:val="001A08B2"/>
    <w:rsid w:val="001A4037"/>
    <w:rsid w:val="001A6403"/>
    <w:rsid w:val="001B50AC"/>
    <w:rsid w:val="001E4D0B"/>
    <w:rsid w:val="0020009B"/>
    <w:rsid w:val="00203A3B"/>
    <w:rsid w:val="00215510"/>
    <w:rsid w:val="00223972"/>
    <w:rsid w:val="0023347D"/>
    <w:rsid w:val="00235D95"/>
    <w:rsid w:val="00250B0A"/>
    <w:rsid w:val="002532C7"/>
    <w:rsid w:val="00295D32"/>
    <w:rsid w:val="002A1A51"/>
    <w:rsid w:val="002C4529"/>
    <w:rsid w:val="002D0076"/>
    <w:rsid w:val="002E0139"/>
    <w:rsid w:val="002E71F4"/>
    <w:rsid w:val="002F4D25"/>
    <w:rsid w:val="002F5F2B"/>
    <w:rsid w:val="003001BA"/>
    <w:rsid w:val="00305EE4"/>
    <w:rsid w:val="00306FAF"/>
    <w:rsid w:val="00336200"/>
    <w:rsid w:val="003609C5"/>
    <w:rsid w:val="00361343"/>
    <w:rsid w:val="0036182F"/>
    <w:rsid w:val="00384422"/>
    <w:rsid w:val="00395F9A"/>
    <w:rsid w:val="003B3715"/>
    <w:rsid w:val="003E5901"/>
    <w:rsid w:val="003F022C"/>
    <w:rsid w:val="004159B2"/>
    <w:rsid w:val="00434B6F"/>
    <w:rsid w:val="00437A3F"/>
    <w:rsid w:val="004423F7"/>
    <w:rsid w:val="00463D53"/>
    <w:rsid w:val="0046433A"/>
    <w:rsid w:val="004645A7"/>
    <w:rsid w:val="0048618F"/>
    <w:rsid w:val="004E0BEA"/>
    <w:rsid w:val="005103A8"/>
    <w:rsid w:val="00515D38"/>
    <w:rsid w:val="00525320"/>
    <w:rsid w:val="00543190"/>
    <w:rsid w:val="00566B3C"/>
    <w:rsid w:val="005950AD"/>
    <w:rsid w:val="005B08F1"/>
    <w:rsid w:val="0060386C"/>
    <w:rsid w:val="00604B77"/>
    <w:rsid w:val="00622341"/>
    <w:rsid w:val="00625491"/>
    <w:rsid w:val="00637375"/>
    <w:rsid w:val="00643822"/>
    <w:rsid w:val="00660023"/>
    <w:rsid w:val="00670B93"/>
    <w:rsid w:val="00675D05"/>
    <w:rsid w:val="00691BF0"/>
    <w:rsid w:val="006A3788"/>
    <w:rsid w:val="006B59FB"/>
    <w:rsid w:val="006B6B39"/>
    <w:rsid w:val="006E0620"/>
    <w:rsid w:val="007006DD"/>
    <w:rsid w:val="00717D40"/>
    <w:rsid w:val="007235CB"/>
    <w:rsid w:val="007437FC"/>
    <w:rsid w:val="0076422E"/>
    <w:rsid w:val="00785D4D"/>
    <w:rsid w:val="007A77C6"/>
    <w:rsid w:val="007B1064"/>
    <w:rsid w:val="007E3577"/>
    <w:rsid w:val="007E6B92"/>
    <w:rsid w:val="007F0AF1"/>
    <w:rsid w:val="00824A53"/>
    <w:rsid w:val="00827DD8"/>
    <w:rsid w:val="00833B52"/>
    <w:rsid w:val="00853D37"/>
    <w:rsid w:val="00856E99"/>
    <w:rsid w:val="00867245"/>
    <w:rsid w:val="0087661D"/>
    <w:rsid w:val="008814C8"/>
    <w:rsid w:val="008C4C6C"/>
    <w:rsid w:val="0090258C"/>
    <w:rsid w:val="00904838"/>
    <w:rsid w:val="00923E87"/>
    <w:rsid w:val="00925587"/>
    <w:rsid w:val="0093123C"/>
    <w:rsid w:val="0093719C"/>
    <w:rsid w:val="009432B5"/>
    <w:rsid w:val="00973078"/>
    <w:rsid w:val="009A064B"/>
    <w:rsid w:val="009B23E4"/>
    <w:rsid w:val="009B5ABC"/>
    <w:rsid w:val="009D5F2F"/>
    <w:rsid w:val="009F1C96"/>
    <w:rsid w:val="00A01FFB"/>
    <w:rsid w:val="00A11900"/>
    <w:rsid w:val="00A272AB"/>
    <w:rsid w:val="00A36F2D"/>
    <w:rsid w:val="00A41F64"/>
    <w:rsid w:val="00A8310A"/>
    <w:rsid w:val="00A8608E"/>
    <w:rsid w:val="00A978F3"/>
    <w:rsid w:val="00AB11EF"/>
    <w:rsid w:val="00AC7312"/>
    <w:rsid w:val="00AD19A8"/>
    <w:rsid w:val="00AD2F44"/>
    <w:rsid w:val="00AD392E"/>
    <w:rsid w:val="00AD55A3"/>
    <w:rsid w:val="00AD67BD"/>
    <w:rsid w:val="00B2655F"/>
    <w:rsid w:val="00B30F80"/>
    <w:rsid w:val="00B5105F"/>
    <w:rsid w:val="00B56CD1"/>
    <w:rsid w:val="00B5700A"/>
    <w:rsid w:val="00B647D7"/>
    <w:rsid w:val="00B7277C"/>
    <w:rsid w:val="00B77992"/>
    <w:rsid w:val="00B87735"/>
    <w:rsid w:val="00BC0735"/>
    <w:rsid w:val="00BC4373"/>
    <w:rsid w:val="00BD2A51"/>
    <w:rsid w:val="00BE0D9D"/>
    <w:rsid w:val="00BF3D64"/>
    <w:rsid w:val="00BF5FFA"/>
    <w:rsid w:val="00C103FF"/>
    <w:rsid w:val="00C177DF"/>
    <w:rsid w:val="00C17D0D"/>
    <w:rsid w:val="00C24742"/>
    <w:rsid w:val="00C32F0E"/>
    <w:rsid w:val="00C34CC9"/>
    <w:rsid w:val="00C34F8B"/>
    <w:rsid w:val="00C44F36"/>
    <w:rsid w:val="00C57613"/>
    <w:rsid w:val="00C63219"/>
    <w:rsid w:val="00CA005B"/>
    <w:rsid w:val="00CA222A"/>
    <w:rsid w:val="00CB0E22"/>
    <w:rsid w:val="00CB200D"/>
    <w:rsid w:val="00CC1122"/>
    <w:rsid w:val="00CF0F62"/>
    <w:rsid w:val="00D079E5"/>
    <w:rsid w:val="00D36892"/>
    <w:rsid w:val="00D43706"/>
    <w:rsid w:val="00D4538B"/>
    <w:rsid w:val="00D46182"/>
    <w:rsid w:val="00D47CC1"/>
    <w:rsid w:val="00D53EDE"/>
    <w:rsid w:val="00D712BC"/>
    <w:rsid w:val="00D72B07"/>
    <w:rsid w:val="00D76AEC"/>
    <w:rsid w:val="00D76E90"/>
    <w:rsid w:val="00D775D4"/>
    <w:rsid w:val="00D8636D"/>
    <w:rsid w:val="00D8700D"/>
    <w:rsid w:val="00D911F9"/>
    <w:rsid w:val="00DA3F75"/>
    <w:rsid w:val="00DB5255"/>
    <w:rsid w:val="00DB5645"/>
    <w:rsid w:val="00DC5D0A"/>
    <w:rsid w:val="00DD2601"/>
    <w:rsid w:val="00DD5603"/>
    <w:rsid w:val="00DD6ABD"/>
    <w:rsid w:val="00DE0463"/>
    <w:rsid w:val="00DF707D"/>
    <w:rsid w:val="00E012C6"/>
    <w:rsid w:val="00E01640"/>
    <w:rsid w:val="00E32BB9"/>
    <w:rsid w:val="00E54220"/>
    <w:rsid w:val="00E73BD1"/>
    <w:rsid w:val="00E83248"/>
    <w:rsid w:val="00E93D51"/>
    <w:rsid w:val="00E96778"/>
    <w:rsid w:val="00E97A48"/>
    <w:rsid w:val="00EA41F3"/>
    <w:rsid w:val="00EE0F46"/>
    <w:rsid w:val="00EE3EF0"/>
    <w:rsid w:val="00EF5477"/>
    <w:rsid w:val="00F04D63"/>
    <w:rsid w:val="00F22C4A"/>
    <w:rsid w:val="00F24F53"/>
    <w:rsid w:val="00F25C4F"/>
    <w:rsid w:val="00F31379"/>
    <w:rsid w:val="00F42304"/>
    <w:rsid w:val="00F460E4"/>
    <w:rsid w:val="00F5700C"/>
    <w:rsid w:val="00F57C48"/>
    <w:rsid w:val="00F7461C"/>
    <w:rsid w:val="00F96A05"/>
    <w:rsid w:val="00FA5FAA"/>
    <w:rsid w:val="00FC0F92"/>
    <w:rsid w:val="00FF496B"/>
    <w:rsid w:val="00FF4C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A3286822F54673B9AF15CBE19AB0E8">
    <w:name w:val="4EA3286822F54673B9AF15CBE19AB0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2D678E0F16B2642A3C72FC8EFA51DD5" ma:contentTypeVersion="3" ma:contentTypeDescription="Vytvoří nový dokument" ma:contentTypeScope="" ma:versionID="3c007a4dbedb1ea82ba2e88d329534bd">
  <xsd:schema xmlns:xsd="http://www.w3.org/2001/XMLSchema" xmlns:xs="http://www.w3.org/2001/XMLSchema" xmlns:p="http://schemas.microsoft.com/office/2006/metadata/properties" xmlns:ns3="c9e56102-a2ac-476c-bb85-e603e169c128" targetNamespace="http://schemas.microsoft.com/office/2006/metadata/properties" ma:root="true" ma:fieldsID="76a0c92c2456d4e5b0f9f2b413a8479a" ns3:_="">
    <xsd:import namespace="c9e56102-a2ac-476c-bb85-e603e169c128"/>
    <xsd:element name="properties">
      <xsd:complexType>
        <xsd:sequence>
          <xsd:element name="documentManagement">
            <xsd:complexType>
              <xsd:all>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e56102-a2ac-476c-bb85-e603e169c1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574051F0-F589-4BB1-A975-116B0D221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e56102-a2ac-476c-bb85-e603e169c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ZTP_R-F_VZOR_251024</Template>
  <TotalTime>0</TotalTime>
  <Pages>18</Pages>
  <Words>8601</Words>
  <Characters>50746</Characters>
  <Application>Microsoft Office Word</Application>
  <DocSecurity>0</DocSecurity>
  <Lines>422</Lines>
  <Paragraphs>118</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ZTP_R_INFRA</vt:lpstr>
      <vt:lpstr/>
      <vt:lpstr>Titulek 1. úrovně </vt:lpstr>
      <vt:lpstr>    Titulek 2. úrovně</vt:lpstr>
      <vt:lpstr>        Titulek 3. úrovně</vt:lpstr>
    </vt:vector>
  </TitlesOfParts>
  <Manager>Fojta@szdc.cz</Manager>
  <Company>SŽ</Company>
  <LinksUpToDate>false</LinksUpToDate>
  <CharactersWithSpaces>59229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ZTP_R_INFRA</dc:title>
  <dc:subject>ZTP_R-F_vzor</dc:subject>
  <dc:creator>KolarovaJ@spravazeleznic.cz</dc:creator>
  <cp:keywords/>
  <dc:description/>
  <cp:lastModifiedBy>Kolářová Jana, Ing.</cp:lastModifiedBy>
  <cp:revision>3</cp:revision>
  <cp:lastPrinted>2026-07-16T09:12:00Z</cp:lastPrinted>
  <dcterms:created xsi:type="dcterms:W3CDTF">2026-08-11T14:20:00Z</dcterms:created>
  <dcterms:modified xsi:type="dcterms:W3CDTF">2026-08-13T10:15:00Z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0x01010022D678E0F16B2642A3C72FC8EFA51DD5</vt:lpwstr>
  </property>
  <property fmtid="{D5CDD505-2E9C-101B-9397-08002B2CF9AE}" pid="3" name="Vlastník">
    <vt:lpwstr>O7/2</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